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  <w:lang w:eastAsia="zh-CN"/>
        </w:rPr>
        <w:t>之江科技</w:t>
      </w:r>
      <w:r>
        <w:rPr>
          <w:rFonts w:hint="eastAsia" w:eastAsia="方正小标宋简体"/>
          <w:sz w:val="52"/>
          <w:szCs w:val="52"/>
        </w:rPr>
        <w:t>智</w:t>
      </w:r>
      <w:r>
        <w:rPr>
          <w:rFonts w:eastAsia="方正小标宋简体"/>
          <w:sz w:val="52"/>
          <w:szCs w:val="52"/>
        </w:rPr>
        <w:t>库</w:t>
      </w:r>
      <w:r>
        <w:rPr>
          <w:rFonts w:hint="eastAsia" w:eastAsia="方正小标宋简体"/>
          <w:sz w:val="52"/>
          <w:szCs w:val="52"/>
          <w:lang w:eastAsia="zh-CN"/>
        </w:rPr>
        <w:t>研究</w:t>
      </w:r>
      <w:r>
        <w:rPr>
          <w:rFonts w:eastAsia="方正小标宋简体"/>
          <w:sz w:val="52"/>
          <w:szCs w:val="52"/>
        </w:rPr>
        <w:t>基地</w:t>
      </w: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52"/>
          <w:szCs w:val="52"/>
        </w:rPr>
        <w:t>征  集  表</w:t>
      </w:r>
    </w:p>
    <w:p>
      <w:pPr>
        <w:rPr>
          <w:sz w:val="48"/>
          <w:szCs w:val="48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snapToGrid w:val="0"/>
        <w:spacing w:after="240" w:afterLines="100"/>
        <w:ind w:firstLine="64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基地名称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</w:p>
    <w:p>
      <w:pPr>
        <w:snapToGrid w:val="0"/>
        <w:spacing w:after="240" w:afterLines="100"/>
        <w:ind w:left="0" w:leftChars="0" w:firstLine="657" w:firstLineChars="173"/>
        <w:rPr>
          <w:rFonts w:ascii="黑体" w:hAnsi="黑体" w:eastAsia="黑体"/>
          <w:spacing w:val="30"/>
          <w:sz w:val="32"/>
          <w:szCs w:val="32"/>
          <w:u w:val="single"/>
        </w:rPr>
      </w:pPr>
      <w:r>
        <w:rPr>
          <w:rFonts w:hint="eastAsia" w:ascii="黑体" w:hAnsi="黑体" w:eastAsia="黑体"/>
          <w:spacing w:val="30"/>
          <w:sz w:val="32"/>
          <w:szCs w:val="32"/>
        </w:rPr>
        <w:t>基地依托单位（盖章）</w:t>
      </w:r>
      <w:r>
        <w:rPr>
          <w:rFonts w:hint="eastAsia" w:ascii="黑体" w:hAnsi="黑体" w:eastAsia="黑体"/>
          <w:spacing w:val="30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pacing w:val="30"/>
          <w:sz w:val="32"/>
          <w:szCs w:val="32"/>
          <w:u w:val="single"/>
        </w:rPr>
        <w:t xml:space="preserve">                </w:t>
      </w:r>
    </w:p>
    <w:p>
      <w:pPr>
        <w:snapToGrid w:val="0"/>
        <w:spacing w:after="240" w:afterLines="10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单位地址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</w:t>
      </w:r>
    </w:p>
    <w:p>
      <w:pPr>
        <w:snapToGrid w:val="0"/>
        <w:spacing w:after="240" w:afterLines="100"/>
        <w:ind w:firstLine="640" w:firstLineChars="2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填表日期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</w:t>
      </w:r>
    </w:p>
    <w:p>
      <w:pPr>
        <w:rPr>
          <w:rFonts w:eastAsia="黑体"/>
          <w:sz w:val="28"/>
          <w:szCs w:val="28"/>
        </w:rPr>
      </w:pPr>
    </w:p>
    <w:p/>
    <w:p/>
    <w:p/>
    <w:p/>
    <w:p/>
    <w:p/>
    <w:p/>
    <w:p/>
    <w:p/>
    <w:p/>
    <w:p/>
    <w:p>
      <w:pPr>
        <w:spacing w:line="500" w:lineRule="exact"/>
        <w:jc w:val="center"/>
        <w:rPr>
          <w:rFonts w:ascii="仿宋_GB2312" w:hAnsi="宋体"/>
          <w:bCs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w w:val="90"/>
          <w:sz w:val="32"/>
          <w:szCs w:val="32"/>
        </w:rPr>
        <w:t>浙江省科学技术协会制</w:t>
      </w:r>
    </w:p>
    <w:p>
      <w:pPr>
        <w:spacing w:line="500" w:lineRule="exact"/>
        <w:jc w:val="center"/>
        <w:rPr>
          <w:rFonts w:ascii="楷体_GB2312" w:hAnsi="宋体" w:eastAsia="楷体_GB2312"/>
          <w:bCs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w w:val="90"/>
          <w:sz w:val="32"/>
          <w:szCs w:val="32"/>
        </w:rPr>
        <w:t>二○一九年十二月</w:t>
      </w:r>
    </w:p>
    <w:p>
      <w:pPr>
        <w:jc w:val="center"/>
        <w:rPr>
          <w:rFonts w:eastAsia="黑体"/>
          <w:sz w:val="30"/>
          <w:szCs w:val="30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r>
        <w:rPr>
          <w:rFonts w:hint="eastAsia"/>
        </w:rPr>
        <w:br w:type="page"/>
      </w:r>
    </w:p>
    <w:p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填  写  说  明</w:t>
      </w:r>
    </w:p>
    <w:p>
      <w:pPr>
        <w:pStyle w:val="2"/>
        <w:snapToGrid w:val="0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一、《征集表》内各项内容，应实事求是，认真填写，表述明确。一旦发现申报材料中有弄虚作假的情况，经查实后，取消申报资格。所有表格均需填写，如无内容请填“/”。</w:t>
      </w:r>
    </w:p>
    <w:p>
      <w:pPr>
        <w:pStyle w:val="2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二、《征集表》要求用计算机填写，A4纸双面打印，左侧装订，一式两份，每份均需签章。</w:t>
      </w:r>
    </w:p>
    <w:p>
      <w:pPr>
        <w:pStyle w:val="2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三、基地负责人和主要参加人每年参加的智库基地数，原则上不得超过两项。</w:t>
      </w:r>
    </w:p>
    <w:p>
      <w:pPr>
        <w:pStyle w:val="2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四、有关佐证材料作为附件，按顺序附于《征集表》后（除著作提供原件之外，其他佐证材料应编写目录清单，按序装订）。</w:t>
      </w:r>
    </w:p>
    <w:p>
      <w:pPr>
        <w:pStyle w:val="2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五、各有关单位务必在征集截止日期前将征集表报送指定的受理单位，逾期将不予受理。</w:t>
      </w:r>
    </w:p>
    <w:p>
      <w:pPr>
        <w:rPr>
          <w:rFonts w:ascii="黑体" w:hAnsi="Times New Roman" w:eastAsia="黑体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 w:ascii="黑体" w:hAnsi="Times New Roman" w:eastAsia="黑体"/>
          <w:sz w:val="28"/>
          <w:szCs w:val="28"/>
        </w:rPr>
        <w:t>一、基本信息表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992"/>
        <w:gridCol w:w="1417"/>
        <w:gridCol w:w="426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基地名称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组织类型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□A．独立设置             □B．非独立设置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依托单位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所挂靠的院、所、系、部门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负责人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联系电话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电子邮箱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传真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通讯地址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邮编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依托单位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主管部门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电子邮箱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传真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通讯地址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邮编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研究领域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基地</w:t>
            </w:r>
            <w:r>
              <w:rPr>
                <w:rFonts w:ascii="仿宋_GB2312" w:hAnsi="Times New Roman" w:eastAsia="仿宋_GB2312"/>
                <w:sz w:val="24"/>
              </w:rPr>
              <w:t>类型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ind w:firstLine="1320" w:firstLineChars="5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□A</w:t>
            </w:r>
            <w:r>
              <w:rPr>
                <w:rFonts w:ascii="仿宋_GB2312" w:hAnsi="Times New Roman" w:eastAsia="仿宋_GB2312"/>
                <w:sz w:val="24"/>
              </w:rPr>
              <w:t>.</w:t>
            </w:r>
            <w:r>
              <w:rPr>
                <w:rFonts w:hint="eastAsia" w:ascii="仿宋_GB2312" w:hAnsi="Times New Roman" w:eastAsia="仿宋_GB2312"/>
                <w:sz w:val="24"/>
              </w:rPr>
              <w:t>综合类              □B.专业类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研究方向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学术带头人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合作研究及成果应用单位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黑体" w:hAnsi="Times New Roman" w:eastAsia="黑体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698" w:right="1474" w:bottom="1700" w:left="1588" w:header="851" w:footer="992" w:gutter="0"/>
          <w:pgNumType w:fmt="numberInDash" w:start="1"/>
          <w:cols w:space="720" w:num="1"/>
          <w:titlePg/>
          <w:docGrid w:linePitch="312" w:charSpace="0"/>
        </w:sectPr>
      </w:pPr>
    </w:p>
    <w:p>
      <w:pPr>
        <w:snapToGrid w:val="0"/>
        <w:spacing w:line="360" w:lineRule="auto"/>
        <w:jc w:val="left"/>
        <w:rPr>
          <w:rFonts w:ascii="黑体" w:hAnsi="Times New Roman" w:eastAsia="黑体"/>
          <w:sz w:val="28"/>
          <w:szCs w:val="28"/>
        </w:rPr>
        <w:sectPr>
          <w:type w:val="continuous"/>
          <w:pgSz w:w="11906" w:h="16838"/>
          <w:pgMar w:top="1418" w:right="1418" w:bottom="1134" w:left="1418" w:header="851" w:footer="992" w:gutter="0"/>
          <w:pgNumType w:fmt="numberInDash"/>
          <w:cols w:space="720" w:num="1"/>
          <w:titlePg/>
          <w:docGrid w:linePitch="312" w:charSpace="0"/>
        </w:sectPr>
      </w:pPr>
    </w:p>
    <w:p>
      <w:pPr>
        <w:snapToGrid w:val="0"/>
        <w:spacing w:line="360" w:lineRule="auto"/>
        <w:jc w:val="left"/>
        <w:rPr>
          <w:rFonts w:ascii="黑体" w:hAnsi="Times New Roman" w:eastAsia="黑体"/>
          <w:sz w:val="28"/>
          <w:szCs w:val="28"/>
        </w:rPr>
      </w:pPr>
      <w:r>
        <w:rPr>
          <w:rFonts w:hint="eastAsia" w:ascii="黑体" w:hAnsi="Times New Roman" w:eastAsia="黑体"/>
          <w:sz w:val="28"/>
          <w:szCs w:val="28"/>
        </w:rPr>
        <w:t>二、入选理由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9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包括：1.智库基地在科技创新战略研究方面的总体实力与特色优势；</w:t>
            </w:r>
          </w:p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2.智库基地开展科技创新战略研究成果积累，以及对党委政府决策支撑情况；</w:t>
            </w:r>
          </w:p>
          <w:p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3.智库基地对浙江省未来科技创新发展的意义和必要性。</w:t>
            </w:r>
          </w:p>
        </w:tc>
      </w:tr>
    </w:tbl>
    <w:p>
      <w:pPr>
        <w:snapToGrid w:val="0"/>
        <w:spacing w:line="360" w:lineRule="auto"/>
        <w:jc w:val="left"/>
        <w:rPr>
          <w:rFonts w:ascii="黑体" w:hAnsi="Times New Roman" w:eastAsia="黑体"/>
          <w:sz w:val="28"/>
          <w:szCs w:val="28"/>
        </w:rPr>
        <w:sectPr>
          <w:pgSz w:w="11906" w:h="16838"/>
          <w:pgMar w:top="1418" w:right="1418" w:bottom="1134" w:left="1418" w:header="851" w:footer="992" w:gutter="0"/>
          <w:pgNumType w:fmt="numberInDash"/>
          <w:cols w:space="720" w:num="1"/>
          <w:titlePg/>
          <w:docGrid w:linePitch="312" w:charSpace="0"/>
        </w:sectPr>
      </w:pPr>
    </w:p>
    <w:p>
      <w:pPr>
        <w:snapToGrid w:val="0"/>
        <w:spacing w:line="360" w:lineRule="auto"/>
        <w:jc w:val="left"/>
        <w:rPr>
          <w:rFonts w:ascii="黑体" w:hAnsi="Times New Roman" w:eastAsia="黑体"/>
          <w:sz w:val="28"/>
          <w:szCs w:val="28"/>
        </w:rPr>
      </w:pPr>
      <w:r>
        <w:rPr>
          <w:rFonts w:hint="eastAsia" w:ascii="黑体" w:hAnsi="Times New Roman" w:eastAsia="黑体"/>
          <w:sz w:val="28"/>
          <w:szCs w:val="28"/>
        </w:rPr>
        <w:t>三、负责人基本情况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694"/>
        <w:gridCol w:w="557"/>
        <w:gridCol w:w="695"/>
        <w:gridCol w:w="694"/>
        <w:gridCol w:w="696"/>
        <w:gridCol w:w="834"/>
        <w:gridCol w:w="1250"/>
        <w:gridCol w:w="22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姓名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ind w:left="-67" w:leftChars="-32" w:right="-19" w:rightChars="-9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性别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民族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出生年月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职务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ind w:left="-67" w:leftChars="-32" w:right="-19" w:rightChars="-9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职称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从事专业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电话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手机</w:t>
            </w:r>
          </w:p>
        </w:tc>
        <w:tc>
          <w:tcPr>
            <w:tcW w:w="347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邮箱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传真</w:t>
            </w:r>
          </w:p>
        </w:tc>
        <w:tc>
          <w:tcPr>
            <w:tcW w:w="347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研究领域及方向</w:t>
            </w:r>
          </w:p>
        </w:tc>
        <w:tc>
          <w:tcPr>
            <w:tcW w:w="6949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工作单位及所在院系所或部门</w:t>
            </w:r>
          </w:p>
        </w:tc>
        <w:tc>
          <w:tcPr>
            <w:tcW w:w="6949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通讯地址</w:t>
            </w:r>
          </w:p>
        </w:tc>
        <w:tc>
          <w:tcPr>
            <w:tcW w:w="417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邮政编码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9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（包括工作简历、承担课题、科研成果、获奖情况、获得荣誉、兼职情况等）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8894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252" w:lineRule="auto"/>
        <w:rPr>
          <w:rFonts w:hint="eastAsia" w:ascii="仿宋_GB2312" w:hAnsi="宋体" w:eastAsia="仿宋_GB2312"/>
          <w:sz w:val="18"/>
          <w:szCs w:val="18"/>
          <w:lang w:eastAsia="zh-CN"/>
        </w:rPr>
      </w:pPr>
      <w:r>
        <w:rPr>
          <w:rFonts w:hint="eastAsia" w:ascii="仿宋_GB2312" w:hAnsi="宋体" w:eastAsia="仿宋_GB2312"/>
          <w:b/>
          <w:sz w:val="18"/>
          <w:szCs w:val="18"/>
        </w:rPr>
        <w:t>说明：</w:t>
      </w:r>
      <w:r>
        <w:rPr>
          <w:rFonts w:hint="eastAsia" w:ascii="仿宋_GB2312" w:hAnsi="宋体" w:eastAsia="仿宋_GB2312"/>
          <w:sz w:val="18"/>
          <w:szCs w:val="18"/>
        </w:rPr>
        <w:t>须提供相关的证明材料，可附页</w:t>
      </w:r>
      <w:r>
        <w:rPr>
          <w:rFonts w:hint="eastAsia" w:ascii="仿宋_GB2312" w:hAnsi="宋体" w:eastAsia="仿宋_GB2312"/>
          <w:sz w:val="18"/>
          <w:szCs w:val="18"/>
          <w:lang w:eastAsia="zh-CN"/>
        </w:rPr>
        <w:t>。</w:t>
      </w:r>
    </w:p>
    <w:p>
      <w:pPr>
        <w:rPr>
          <w:rFonts w:ascii="黑体" w:hAnsi="Times New Roman" w:eastAsia="黑体"/>
          <w:sz w:val="28"/>
          <w:szCs w:val="28"/>
        </w:rPr>
      </w:pPr>
      <w:r>
        <w:rPr>
          <w:rFonts w:hint="eastAsia" w:ascii="黑体" w:hAnsi="Times New Roman" w:eastAsia="黑体"/>
          <w:sz w:val="28"/>
          <w:szCs w:val="28"/>
        </w:rPr>
        <w:br w:type="page"/>
      </w:r>
      <w:r>
        <w:rPr>
          <w:rFonts w:hint="eastAsia" w:ascii="黑体" w:hAnsi="Times New Roman" w:eastAsia="黑体"/>
          <w:sz w:val="28"/>
          <w:szCs w:val="28"/>
        </w:rPr>
        <w:t>四、研究队伍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59"/>
        <w:gridCol w:w="852"/>
        <w:gridCol w:w="1416"/>
        <w:gridCol w:w="1278"/>
        <w:gridCol w:w="1275"/>
        <w:gridCol w:w="12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人员总数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其中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专职人员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兼职人员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vMerge w:val="restart"/>
            <w:noWrap w:val="0"/>
            <w:vAlign w:val="center"/>
          </w:tcPr>
          <w:p>
            <w:pPr>
              <w:snapToGrid w:val="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专职人员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正高职称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副高级职称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中级职称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博士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硕士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5" w:hRule="atLeast"/>
          <w:jc w:val="center"/>
        </w:trPr>
        <w:tc>
          <w:tcPr>
            <w:tcW w:w="90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（简述开展决策咨询工作的近况及成效，2000字以内）</w:t>
            </w:r>
          </w:p>
        </w:tc>
      </w:tr>
    </w:tbl>
    <w:p>
      <w:pPr>
        <w:adjustRightInd w:val="0"/>
        <w:snapToGrid w:val="0"/>
        <w:spacing w:line="252" w:lineRule="auto"/>
        <w:rPr>
          <w:rFonts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b/>
          <w:sz w:val="18"/>
          <w:szCs w:val="18"/>
        </w:rPr>
        <w:t>说明：</w:t>
      </w:r>
      <w:r>
        <w:rPr>
          <w:rFonts w:hint="eastAsia" w:ascii="仿宋_GB2312" w:hAnsi="宋体" w:eastAsia="仿宋_GB2312"/>
          <w:sz w:val="18"/>
          <w:szCs w:val="18"/>
        </w:rPr>
        <w:t>本表填写的各类成果须提供相应的项目合作协议、项目开展的相关工作及成果证明。</w:t>
      </w:r>
    </w:p>
    <w:p>
      <w:pPr>
        <w:adjustRightInd w:val="0"/>
        <w:snapToGrid w:val="0"/>
        <w:spacing w:line="252" w:lineRule="auto"/>
        <w:rPr>
          <w:rFonts w:ascii="仿宋_GB2312" w:hAnsi="宋体" w:eastAsia="仿宋_GB2312"/>
          <w:sz w:val="18"/>
          <w:szCs w:val="18"/>
        </w:rPr>
      </w:pPr>
    </w:p>
    <w:p>
      <w:pPr>
        <w:adjustRightInd w:val="0"/>
        <w:snapToGrid w:val="0"/>
        <w:spacing w:line="252" w:lineRule="auto"/>
        <w:ind w:firstLine="540" w:firstLineChars="300"/>
        <w:rPr>
          <w:rFonts w:ascii="仿宋_GB2312" w:hAnsi="宋体" w:eastAsia="仿宋_GB2312"/>
          <w:sz w:val="18"/>
          <w:szCs w:val="18"/>
        </w:rPr>
        <w:sectPr>
          <w:pgSz w:w="11906" w:h="16838"/>
          <w:pgMar w:top="1418" w:right="1418" w:bottom="1134" w:left="1418" w:header="851" w:footer="992" w:gutter="0"/>
          <w:pgNumType w:fmt="numberInDash"/>
          <w:cols w:space="720" w:num="1"/>
          <w:titlePg/>
          <w:docGrid w:linePitch="312" w:charSpace="0"/>
        </w:sectPr>
      </w:pPr>
    </w:p>
    <w:p>
      <w:pPr>
        <w:numPr>
          <w:ilvl w:val="0"/>
          <w:numId w:val="1"/>
        </w:numPr>
        <w:snapToGrid w:val="0"/>
        <w:spacing w:line="360" w:lineRule="auto"/>
        <w:jc w:val="left"/>
        <w:rPr>
          <w:rFonts w:ascii="黑体" w:hAnsi="Times New Roman" w:eastAsia="黑体"/>
          <w:sz w:val="28"/>
          <w:szCs w:val="28"/>
        </w:rPr>
      </w:pPr>
      <w:r>
        <w:rPr>
          <w:rFonts w:hint="eastAsia" w:ascii="黑体" w:hAnsi="Times New Roman" w:eastAsia="黑体"/>
          <w:sz w:val="28"/>
          <w:szCs w:val="28"/>
        </w:rPr>
        <w:t>相关单位意见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>单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>位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>意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>见</w:t>
            </w:r>
          </w:p>
        </w:tc>
        <w:tc>
          <w:tcPr>
            <w:tcW w:w="8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firstLine="420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firstLine="420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firstLine="420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firstLine="720" w:firstLineChars="300"/>
              <w:jc w:val="left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>法定代表人签字：                          （单位盖章）</w:t>
            </w:r>
          </w:p>
          <w:p>
            <w:pPr>
              <w:widowControl/>
              <w:spacing w:line="400" w:lineRule="atLeast"/>
              <w:ind w:left="210" w:firstLine="5640" w:firstLineChars="2350"/>
              <w:rPr>
                <w:rFonts w:ascii="仿宋_GB2312" w:eastAsia="仿宋_GB2312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left="113" w:right="113"/>
              <w:jc w:val="center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>专家组评审意见</w:t>
            </w:r>
          </w:p>
        </w:tc>
        <w:tc>
          <w:tcPr>
            <w:tcW w:w="8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5640" w:firstLineChars="235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 xml:space="preserve">（签字）    </w:t>
            </w: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left="113" w:right="113"/>
              <w:jc w:val="center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>省科协意见</w:t>
            </w:r>
          </w:p>
        </w:tc>
        <w:tc>
          <w:tcPr>
            <w:tcW w:w="8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 xml:space="preserve">                                            （公章）</w:t>
            </w:r>
          </w:p>
          <w:p>
            <w:pPr>
              <w:widowControl/>
              <w:spacing w:line="400" w:lineRule="atLeast"/>
              <w:ind w:left="210" w:firstLine="210"/>
              <w:rPr>
                <w:rFonts w:ascii="仿宋_GB2312" w:hAnsi="黑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  <w:szCs w:val="21"/>
              </w:rPr>
              <w:t xml:space="preserve">                                             年    月   日 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2697480</wp:posOffset>
              </wp:positionH>
              <wp:positionV relativeFrom="paragraph">
                <wp:posOffset>6985</wp:posOffset>
              </wp:positionV>
              <wp:extent cx="354965" cy="1466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96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.4pt;margin-top:0.55pt;height:11.55pt;width:27.95pt;mso-position-horizontal-relative:margin;z-index:251658240;mso-width-relative:page;mso-height-relative:page;" filled="f" stroked="f" coordsize="21600,21600" o:gfxdata="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B+iQ1HXAAAACAEAAA8AAAAAAAAA&#10;AQAgAAAAIgAAAGRycy9kb3ducmV2LnhtbFBLAQIUABQAAAAIAIdO4kBRyKTKoAEAACMDAAAOAAAA&#10;AAAAAAEAIAAAACYBAABkcnMvZTJvRG9jLnhtbFBLBQYAAAAABgAGAFkBAAA4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B1334"/>
    <w:multiLevelType w:val="singleLevel"/>
    <w:tmpl w:val="614B13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761DF"/>
    <w:rsid w:val="5C47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2019-12-12T02:06:00Z</dcterms:created>
  <dc:creator>水果</dc:creator>
  <cp:lastModifiedBy>水果</cp:lastModifiedBy>
  <dcterms:modified xsi:type="dcterms:W3CDTF">2019-12-12T02:07:25Z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