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3E040">
      <w:pPr>
        <w:jc w:val="center"/>
        <w:rPr>
          <w:rStyle w:val="13"/>
          <w:rFonts w:eastAsia="方正小标宋简体"/>
          <w:bCs w:val="0"/>
          <w:color w:val="auto"/>
          <w:sz w:val="36"/>
          <w:szCs w:val="36"/>
        </w:rPr>
      </w:pPr>
      <w:r>
        <w:rPr>
          <w:rStyle w:val="13"/>
          <w:rFonts w:eastAsia="方正小标宋简体"/>
          <w:color w:val="auto"/>
          <w:sz w:val="36"/>
          <w:szCs w:val="36"/>
        </w:rPr>
        <w:t>浙江省科学技术奖公示信息表</w:t>
      </w:r>
      <w:bookmarkStart w:id="0" w:name="_GoBack"/>
      <w:bookmarkEnd w:id="0"/>
      <w:r>
        <w:rPr>
          <w:rStyle w:val="13"/>
          <w:rFonts w:eastAsia="仿宋_GB2312"/>
          <w:color w:val="auto"/>
          <w:sz w:val="32"/>
          <w:szCs w:val="32"/>
        </w:rPr>
        <w:t>（单位提名）</w:t>
      </w:r>
    </w:p>
    <w:p w14:paraId="71FEABEC">
      <w:pPr>
        <w:spacing w:line="440" w:lineRule="exact"/>
        <w:rPr>
          <w:rFonts w:eastAsia="仿宋_GB2312"/>
          <w:sz w:val="28"/>
          <w:szCs w:val="24"/>
        </w:rPr>
      </w:pPr>
      <w:r>
        <w:rPr>
          <w:rFonts w:eastAsia="仿宋_GB2312"/>
          <w:sz w:val="28"/>
          <w:szCs w:val="24"/>
        </w:rPr>
        <w:t>提名奖项：</w:t>
      </w:r>
      <w:r>
        <w:rPr>
          <w:rFonts w:hint="eastAsia" w:eastAsia="仿宋_GB2312"/>
          <w:sz w:val="28"/>
          <w:szCs w:val="24"/>
        </w:rPr>
        <w:t>自然科学奖</w:t>
      </w:r>
    </w:p>
    <w:tbl>
      <w:tblPr>
        <w:tblStyle w:val="8"/>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6804"/>
      </w:tblGrid>
      <w:tr w14:paraId="29A0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1872" w:type="dxa"/>
            <w:vAlign w:val="center"/>
          </w:tcPr>
          <w:p w14:paraId="5216712C">
            <w:pPr>
              <w:jc w:val="center"/>
              <w:rPr>
                <w:rStyle w:val="13"/>
                <w:rFonts w:eastAsia="仿宋_GB2312"/>
                <w:b w:val="0"/>
                <w:color w:val="auto"/>
                <w:sz w:val="28"/>
              </w:rPr>
            </w:pPr>
            <w:r>
              <w:rPr>
                <w:rStyle w:val="13"/>
                <w:rFonts w:eastAsia="仿宋_GB2312"/>
                <w:color w:val="auto"/>
                <w:sz w:val="28"/>
              </w:rPr>
              <w:t>成果名称</w:t>
            </w:r>
          </w:p>
        </w:tc>
        <w:tc>
          <w:tcPr>
            <w:tcW w:w="6804" w:type="dxa"/>
            <w:vAlign w:val="center"/>
          </w:tcPr>
          <w:p w14:paraId="42008950">
            <w:pPr>
              <w:jc w:val="center"/>
              <w:rPr>
                <w:rStyle w:val="13"/>
                <w:rFonts w:eastAsia="仿宋_GB2312"/>
                <w:b w:val="0"/>
                <w:color w:val="auto"/>
                <w:sz w:val="28"/>
              </w:rPr>
            </w:pPr>
            <w:r>
              <w:rPr>
                <w:rStyle w:val="13"/>
                <w:rFonts w:hint="eastAsia" w:eastAsia="仿宋_GB2312"/>
                <w:b w:val="0"/>
                <w:color w:val="auto"/>
                <w:sz w:val="28"/>
              </w:rPr>
              <w:t>稻田土壤生物质炭长效甲烷减排与增碳机理</w:t>
            </w:r>
          </w:p>
        </w:tc>
      </w:tr>
      <w:tr w14:paraId="61988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872" w:type="dxa"/>
            <w:vAlign w:val="center"/>
          </w:tcPr>
          <w:p w14:paraId="12C8D03D">
            <w:pPr>
              <w:jc w:val="center"/>
              <w:rPr>
                <w:rStyle w:val="13"/>
                <w:rFonts w:eastAsia="仿宋_GB2312"/>
                <w:b w:val="0"/>
                <w:color w:val="auto"/>
                <w:sz w:val="28"/>
              </w:rPr>
            </w:pPr>
            <w:r>
              <w:rPr>
                <w:rStyle w:val="13"/>
                <w:rFonts w:eastAsia="仿宋_GB2312"/>
                <w:color w:val="auto"/>
                <w:sz w:val="28"/>
              </w:rPr>
              <w:t>提名等级</w:t>
            </w:r>
          </w:p>
        </w:tc>
        <w:tc>
          <w:tcPr>
            <w:tcW w:w="6804" w:type="dxa"/>
            <w:vAlign w:val="center"/>
          </w:tcPr>
          <w:p w14:paraId="3CE96A1C">
            <w:pPr>
              <w:jc w:val="center"/>
              <w:rPr>
                <w:rStyle w:val="13"/>
                <w:rFonts w:eastAsia="仿宋_GB2312"/>
                <w:b w:val="0"/>
                <w:color w:val="auto"/>
                <w:sz w:val="28"/>
              </w:rPr>
            </w:pPr>
            <w:r>
              <w:rPr>
                <w:rStyle w:val="13"/>
                <w:rFonts w:hint="eastAsia" w:eastAsia="仿宋_GB2312"/>
                <w:b w:val="0"/>
                <w:color w:val="auto"/>
                <w:sz w:val="28"/>
              </w:rPr>
              <w:t>二等奖</w:t>
            </w:r>
          </w:p>
        </w:tc>
      </w:tr>
      <w:tr w14:paraId="5C2E5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872" w:type="dxa"/>
            <w:vAlign w:val="center"/>
          </w:tcPr>
          <w:p w14:paraId="334AE93F">
            <w:pPr>
              <w:spacing w:line="440" w:lineRule="exact"/>
              <w:jc w:val="center"/>
              <w:rPr>
                <w:rFonts w:eastAsia="仿宋_GB2312"/>
                <w:bCs/>
                <w:sz w:val="28"/>
                <w:szCs w:val="24"/>
              </w:rPr>
            </w:pPr>
            <w:r>
              <w:rPr>
                <w:rFonts w:eastAsia="仿宋_GB2312"/>
                <w:bCs/>
                <w:sz w:val="28"/>
                <w:szCs w:val="24"/>
              </w:rPr>
              <w:t>提名书</w:t>
            </w:r>
          </w:p>
          <w:p w14:paraId="5BE2F079">
            <w:pPr>
              <w:spacing w:line="440" w:lineRule="exact"/>
              <w:jc w:val="center"/>
              <w:rPr>
                <w:rFonts w:eastAsia="仿宋_GB2312"/>
                <w:bCs/>
                <w:sz w:val="28"/>
                <w:szCs w:val="24"/>
              </w:rPr>
            </w:pPr>
            <w:r>
              <w:rPr>
                <w:rFonts w:eastAsia="仿宋_GB2312"/>
                <w:bCs/>
                <w:sz w:val="28"/>
                <w:szCs w:val="24"/>
              </w:rPr>
              <w:t>相关内容</w:t>
            </w:r>
          </w:p>
          <w:p w14:paraId="2C3042F3">
            <w:pPr>
              <w:spacing w:line="440" w:lineRule="exact"/>
              <w:jc w:val="center"/>
              <w:rPr>
                <w:rFonts w:eastAsia="仿宋_GB2312"/>
                <w:bCs/>
                <w:sz w:val="28"/>
                <w:szCs w:val="24"/>
              </w:rPr>
            </w:pPr>
            <w:r>
              <w:rPr>
                <w:rFonts w:hint="eastAsia" w:eastAsia="仿宋_GB2312"/>
                <w:bCs/>
                <w:sz w:val="28"/>
                <w:szCs w:val="24"/>
              </w:rPr>
              <w:t>（附表）</w:t>
            </w:r>
          </w:p>
        </w:tc>
        <w:tc>
          <w:tcPr>
            <w:tcW w:w="6804" w:type="dxa"/>
            <w:vAlign w:val="center"/>
          </w:tcPr>
          <w:p w14:paraId="52853AD2">
            <w:pPr>
              <w:spacing w:line="440" w:lineRule="exact"/>
              <w:jc w:val="left"/>
              <w:rPr>
                <w:rFonts w:eastAsia="方正黑体简体"/>
                <w:sz w:val="32"/>
                <w:szCs w:val="22"/>
              </w:rPr>
            </w:pPr>
            <w:r>
              <w:rPr>
                <w:rFonts w:hint="eastAsia" w:eastAsia="仿宋_GB2312"/>
                <w:bCs/>
                <w:sz w:val="24"/>
                <w:szCs w:val="24"/>
              </w:rPr>
              <w:t>详见附表：六</w:t>
            </w:r>
            <w:r>
              <w:rPr>
                <w:rFonts w:eastAsia="仿宋_GB2312"/>
                <w:bCs/>
                <w:sz w:val="24"/>
                <w:szCs w:val="24"/>
              </w:rPr>
              <w:t>、代表性论文专著目录</w:t>
            </w:r>
            <w:r>
              <w:rPr>
                <w:rFonts w:hint="eastAsia" w:eastAsia="仿宋_GB2312"/>
                <w:bCs/>
                <w:sz w:val="24"/>
                <w:szCs w:val="24"/>
              </w:rPr>
              <w:t>和</w:t>
            </w:r>
            <w:r>
              <w:rPr>
                <w:rFonts w:eastAsia="仿宋_GB2312"/>
                <w:bCs/>
                <w:sz w:val="24"/>
                <w:szCs w:val="24"/>
              </w:rPr>
              <w:t>八、主要知识产权和标准规范目录</w:t>
            </w:r>
          </w:p>
        </w:tc>
      </w:tr>
      <w:tr w14:paraId="13FC8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872" w:type="dxa"/>
            <w:tcBorders>
              <w:right w:val="single" w:color="auto" w:sz="4" w:space="0"/>
            </w:tcBorders>
            <w:vAlign w:val="center"/>
          </w:tcPr>
          <w:p w14:paraId="7996453C">
            <w:pPr>
              <w:spacing w:line="440" w:lineRule="exact"/>
              <w:jc w:val="center"/>
              <w:rPr>
                <w:rFonts w:eastAsia="仿宋_GB2312"/>
                <w:bCs/>
                <w:sz w:val="28"/>
                <w:szCs w:val="24"/>
              </w:rPr>
            </w:pPr>
            <w:r>
              <w:rPr>
                <w:rFonts w:eastAsia="仿宋_GB2312"/>
                <w:bCs/>
                <w:sz w:val="28"/>
                <w:szCs w:val="24"/>
              </w:rPr>
              <w:t>主要完成人</w:t>
            </w:r>
          </w:p>
        </w:tc>
        <w:tc>
          <w:tcPr>
            <w:tcW w:w="6804" w:type="dxa"/>
            <w:tcBorders>
              <w:left w:val="single" w:color="auto" w:sz="4" w:space="0"/>
            </w:tcBorders>
            <w:vAlign w:val="center"/>
          </w:tcPr>
          <w:p w14:paraId="14EB1944">
            <w:pPr>
              <w:spacing w:line="440" w:lineRule="exact"/>
              <w:rPr>
                <w:rFonts w:eastAsia="仿宋_GB2312"/>
                <w:bCs/>
                <w:sz w:val="24"/>
                <w:szCs w:val="24"/>
              </w:rPr>
            </w:pPr>
            <w:r>
              <w:rPr>
                <w:rFonts w:eastAsia="仿宋_GB2312"/>
                <w:sz w:val="24"/>
                <w:szCs w:val="24"/>
              </w:rPr>
              <w:t>吴伟祥</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eastAsia="仿宋_GB2312"/>
                <w:sz w:val="24"/>
                <w:szCs w:val="24"/>
              </w:rPr>
              <w:t>浙江大学</w:t>
            </w:r>
            <w:r>
              <w:rPr>
                <w:rFonts w:eastAsia="仿宋_GB2312"/>
                <w:bCs/>
                <w:sz w:val="24"/>
                <w:szCs w:val="24"/>
              </w:rPr>
              <w:t>；</w:t>
            </w:r>
          </w:p>
          <w:p w14:paraId="1A3512F5">
            <w:pPr>
              <w:spacing w:line="440" w:lineRule="exact"/>
              <w:rPr>
                <w:rFonts w:eastAsia="仿宋_GB2312"/>
                <w:bCs/>
                <w:sz w:val="24"/>
                <w:szCs w:val="24"/>
              </w:rPr>
            </w:pPr>
            <w:r>
              <w:rPr>
                <w:rFonts w:hint="eastAsia" w:eastAsia="仿宋_GB2312"/>
                <w:sz w:val="24"/>
                <w:szCs w:val="24"/>
              </w:rPr>
              <w:t>南琼</w:t>
            </w:r>
            <w:r>
              <w:rPr>
                <w:rFonts w:eastAsia="仿宋_GB2312"/>
                <w:bCs/>
                <w:sz w:val="24"/>
                <w:szCs w:val="24"/>
              </w:rPr>
              <w:t>，排名2，</w:t>
            </w:r>
            <w:r>
              <w:rPr>
                <w:rFonts w:hint="eastAsia" w:eastAsia="仿宋_GB2312"/>
                <w:bCs/>
                <w:sz w:val="24"/>
                <w:szCs w:val="24"/>
              </w:rPr>
              <w:t>助理</w:t>
            </w:r>
            <w:r>
              <w:rPr>
                <w:rFonts w:hint="eastAsia" w:eastAsia="仿宋_GB2312"/>
                <w:sz w:val="24"/>
                <w:szCs w:val="24"/>
              </w:rPr>
              <w:t>研究员</w:t>
            </w:r>
            <w:r>
              <w:rPr>
                <w:rFonts w:eastAsia="仿宋_GB2312"/>
                <w:bCs/>
                <w:sz w:val="24"/>
                <w:szCs w:val="24"/>
              </w:rPr>
              <w:t>，</w:t>
            </w:r>
            <w:r>
              <w:rPr>
                <w:rFonts w:hint="eastAsia" w:eastAsia="仿宋_GB2312"/>
                <w:sz w:val="24"/>
                <w:szCs w:val="24"/>
              </w:rPr>
              <w:t>浙江大学</w:t>
            </w:r>
            <w:r>
              <w:rPr>
                <w:rFonts w:eastAsia="仿宋_GB2312"/>
                <w:bCs/>
                <w:sz w:val="24"/>
                <w:szCs w:val="24"/>
              </w:rPr>
              <w:t>；</w:t>
            </w:r>
          </w:p>
          <w:p w14:paraId="0124FEE6">
            <w:pPr>
              <w:spacing w:line="440" w:lineRule="exact"/>
              <w:rPr>
                <w:rFonts w:eastAsia="仿宋_GB2312"/>
                <w:bCs/>
                <w:sz w:val="24"/>
                <w:szCs w:val="24"/>
              </w:rPr>
            </w:pPr>
            <w:r>
              <w:rPr>
                <w:rFonts w:hint="eastAsia" w:eastAsia="仿宋_GB2312"/>
                <w:bCs/>
                <w:sz w:val="24"/>
                <w:szCs w:val="24"/>
              </w:rPr>
              <w:t>刘玉学，排名3，研究员，浙江省农业科学院；</w:t>
            </w:r>
          </w:p>
          <w:p w14:paraId="03537262">
            <w:pPr>
              <w:spacing w:line="440" w:lineRule="exact"/>
              <w:rPr>
                <w:rFonts w:eastAsia="仿宋_GB2312"/>
                <w:bCs/>
                <w:sz w:val="24"/>
                <w:szCs w:val="24"/>
              </w:rPr>
            </w:pPr>
            <w:r>
              <w:rPr>
                <w:rFonts w:hint="eastAsia" w:eastAsia="仿宋_GB2312"/>
                <w:sz w:val="24"/>
                <w:szCs w:val="24"/>
              </w:rPr>
              <w:t>董达</w:t>
            </w:r>
            <w:r>
              <w:rPr>
                <w:rFonts w:eastAsia="仿宋_GB2312"/>
                <w:bCs/>
                <w:sz w:val="24"/>
                <w:szCs w:val="24"/>
              </w:rPr>
              <w:t>，排名4，</w:t>
            </w:r>
            <w:r>
              <w:rPr>
                <w:rFonts w:hint="eastAsia" w:eastAsia="仿宋_GB2312"/>
                <w:sz w:val="24"/>
                <w:szCs w:val="24"/>
              </w:rPr>
              <w:t>副教授</w:t>
            </w:r>
            <w:r>
              <w:rPr>
                <w:rFonts w:eastAsia="仿宋_GB2312"/>
                <w:bCs/>
                <w:sz w:val="24"/>
                <w:szCs w:val="24"/>
              </w:rPr>
              <w:t>，</w:t>
            </w:r>
            <w:r>
              <w:rPr>
                <w:rFonts w:hint="eastAsia" w:eastAsia="仿宋_GB2312"/>
                <w:sz w:val="24"/>
                <w:szCs w:val="24"/>
              </w:rPr>
              <w:t>浙江农林大学</w:t>
            </w:r>
            <w:r>
              <w:rPr>
                <w:rFonts w:eastAsia="仿宋_GB2312"/>
                <w:bCs/>
                <w:sz w:val="24"/>
                <w:szCs w:val="24"/>
              </w:rPr>
              <w:t>；</w:t>
            </w:r>
          </w:p>
          <w:p w14:paraId="64D329EE">
            <w:pPr>
              <w:spacing w:line="440" w:lineRule="exact"/>
              <w:rPr>
                <w:rFonts w:eastAsia="仿宋_GB2312"/>
                <w:bCs/>
                <w:sz w:val="24"/>
                <w:szCs w:val="24"/>
              </w:rPr>
            </w:pPr>
            <w:r>
              <w:rPr>
                <w:rFonts w:hint="eastAsia" w:eastAsia="仿宋_GB2312"/>
                <w:sz w:val="24"/>
                <w:szCs w:val="24"/>
              </w:rPr>
              <w:t>池文琛</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sz w:val="24"/>
                <w:szCs w:val="24"/>
              </w:rPr>
              <w:t>其他</w:t>
            </w:r>
            <w:r>
              <w:rPr>
                <w:rFonts w:eastAsia="仿宋_GB2312"/>
                <w:bCs/>
                <w:sz w:val="24"/>
                <w:szCs w:val="24"/>
              </w:rPr>
              <w:t>，</w:t>
            </w:r>
            <w:r>
              <w:rPr>
                <w:rFonts w:hint="eastAsia" w:eastAsia="仿宋_GB2312"/>
                <w:sz w:val="24"/>
                <w:szCs w:val="24"/>
              </w:rPr>
              <w:t>浙江大学</w:t>
            </w:r>
            <w:r>
              <w:rPr>
                <w:rFonts w:hint="eastAsia" w:eastAsia="仿宋_GB2312"/>
                <w:bCs/>
                <w:sz w:val="24"/>
                <w:szCs w:val="24"/>
              </w:rPr>
              <w:t>。</w:t>
            </w:r>
          </w:p>
        </w:tc>
      </w:tr>
      <w:tr w14:paraId="3B75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872" w:type="dxa"/>
            <w:tcBorders>
              <w:right w:val="single" w:color="auto" w:sz="4" w:space="0"/>
            </w:tcBorders>
            <w:vAlign w:val="center"/>
          </w:tcPr>
          <w:p w14:paraId="59F54BE1">
            <w:pPr>
              <w:spacing w:line="440" w:lineRule="exact"/>
              <w:jc w:val="center"/>
              <w:rPr>
                <w:rFonts w:eastAsia="仿宋"/>
                <w:bCs/>
                <w:sz w:val="28"/>
                <w:szCs w:val="24"/>
              </w:rPr>
            </w:pPr>
            <w:r>
              <w:rPr>
                <w:rFonts w:eastAsia="仿宋"/>
                <w:bCs/>
                <w:sz w:val="28"/>
                <w:szCs w:val="24"/>
              </w:rPr>
              <w:t>主要完成</w:t>
            </w:r>
          </w:p>
          <w:p w14:paraId="326CD6B9">
            <w:pPr>
              <w:spacing w:line="440" w:lineRule="exact"/>
              <w:jc w:val="center"/>
              <w:rPr>
                <w:rFonts w:eastAsia="仿宋"/>
                <w:bCs/>
                <w:sz w:val="24"/>
                <w:szCs w:val="24"/>
              </w:rPr>
            </w:pPr>
            <w:r>
              <w:rPr>
                <w:rFonts w:eastAsia="仿宋"/>
                <w:bCs/>
                <w:sz w:val="28"/>
                <w:szCs w:val="24"/>
              </w:rPr>
              <w:t>单位</w:t>
            </w:r>
          </w:p>
        </w:tc>
        <w:tc>
          <w:tcPr>
            <w:tcW w:w="6804" w:type="dxa"/>
            <w:tcBorders>
              <w:left w:val="single" w:color="auto" w:sz="4" w:space="0"/>
            </w:tcBorders>
            <w:vAlign w:val="center"/>
          </w:tcPr>
          <w:p w14:paraId="147644D6">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14:paraId="183B801D">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浙江省农业科学院</w:t>
            </w:r>
          </w:p>
          <w:p w14:paraId="7E9F2C58">
            <w:pPr>
              <w:spacing w:line="440" w:lineRule="exact"/>
              <w:jc w:val="left"/>
              <w:rPr>
                <w:rFonts w:eastAsia="仿宋_GB2312"/>
                <w:sz w:val="24"/>
                <w:szCs w:val="24"/>
                <w:highlight w:val="yellow"/>
              </w:rPr>
            </w:pPr>
            <w:r>
              <w:rPr>
                <w:rFonts w:eastAsia="仿宋_GB2312"/>
                <w:bCs/>
                <w:sz w:val="24"/>
                <w:szCs w:val="24"/>
              </w:rPr>
              <w:t>3</w:t>
            </w:r>
            <w:r>
              <w:rPr>
                <w:rFonts w:hint="eastAsia" w:eastAsia="仿宋_GB2312"/>
                <w:bCs/>
                <w:sz w:val="24"/>
                <w:szCs w:val="24"/>
              </w:rPr>
              <w:t>.</w:t>
            </w:r>
            <w:r>
              <w:rPr>
                <w:rFonts w:eastAsia="仿宋_GB2312"/>
                <w:bCs/>
                <w:sz w:val="24"/>
                <w:szCs w:val="24"/>
              </w:rPr>
              <w:t>单位名称：</w:t>
            </w:r>
            <w:r>
              <w:rPr>
                <w:rFonts w:hint="eastAsia" w:eastAsia="仿宋_GB2312"/>
                <w:sz w:val="24"/>
                <w:szCs w:val="24"/>
              </w:rPr>
              <w:t>浙江农林大学</w:t>
            </w:r>
          </w:p>
        </w:tc>
      </w:tr>
      <w:tr w14:paraId="2D21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872" w:type="dxa"/>
            <w:vAlign w:val="center"/>
          </w:tcPr>
          <w:p w14:paraId="1A405952">
            <w:pPr>
              <w:jc w:val="center"/>
              <w:rPr>
                <w:rStyle w:val="13"/>
                <w:rFonts w:eastAsia="仿宋_GB2312"/>
                <w:b w:val="0"/>
                <w:color w:val="auto"/>
                <w:sz w:val="28"/>
                <w:szCs w:val="28"/>
              </w:rPr>
            </w:pPr>
            <w:r>
              <w:rPr>
                <w:rStyle w:val="13"/>
                <w:rFonts w:eastAsia="仿宋_GB2312"/>
                <w:color w:val="auto"/>
                <w:sz w:val="28"/>
                <w:szCs w:val="28"/>
              </w:rPr>
              <w:t>提名单位</w:t>
            </w:r>
          </w:p>
        </w:tc>
        <w:tc>
          <w:tcPr>
            <w:tcW w:w="6804" w:type="dxa"/>
            <w:vAlign w:val="center"/>
          </w:tcPr>
          <w:p w14:paraId="31AF4CCC">
            <w:pPr>
              <w:contextualSpacing/>
              <w:jc w:val="center"/>
              <w:rPr>
                <w:rStyle w:val="13"/>
                <w:b w:val="0"/>
                <w:color w:val="auto"/>
              </w:rPr>
            </w:pPr>
            <w:r>
              <w:rPr>
                <w:rStyle w:val="13"/>
                <w:rFonts w:hint="eastAsia"/>
                <w:b w:val="0"/>
                <w:color w:val="auto"/>
              </w:rPr>
              <w:t>浙江大学</w:t>
            </w:r>
          </w:p>
        </w:tc>
      </w:tr>
      <w:tr w14:paraId="2623F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7" w:hRule="atLeast"/>
        </w:trPr>
        <w:tc>
          <w:tcPr>
            <w:tcW w:w="1872" w:type="dxa"/>
            <w:vAlign w:val="center"/>
          </w:tcPr>
          <w:p w14:paraId="0AE02640">
            <w:pPr>
              <w:jc w:val="center"/>
              <w:rPr>
                <w:rStyle w:val="13"/>
                <w:rFonts w:eastAsia="仿宋_GB2312"/>
                <w:b w:val="0"/>
                <w:color w:val="auto"/>
                <w:sz w:val="28"/>
                <w:szCs w:val="28"/>
              </w:rPr>
            </w:pPr>
            <w:r>
              <w:rPr>
                <w:rStyle w:val="13"/>
                <w:rFonts w:eastAsia="仿宋_GB2312"/>
                <w:color w:val="auto"/>
                <w:sz w:val="28"/>
                <w:szCs w:val="28"/>
              </w:rPr>
              <w:t>提名意见</w:t>
            </w:r>
          </w:p>
        </w:tc>
        <w:tc>
          <w:tcPr>
            <w:tcW w:w="6804" w:type="dxa"/>
            <w:vAlign w:val="center"/>
          </w:tcPr>
          <w:p w14:paraId="31D6A80D">
            <w:pPr>
              <w:spacing w:line="440" w:lineRule="exact"/>
              <w:ind w:firstLine="428"/>
              <w:rPr>
                <w:rFonts w:eastAsia="仿宋_GB2312"/>
                <w:bCs/>
                <w:spacing w:val="2"/>
                <w:sz w:val="24"/>
                <w:szCs w:val="24"/>
              </w:rPr>
            </w:pPr>
            <w:r>
              <w:rPr>
                <w:rFonts w:eastAsia="仿宋_GB2312"/>
                <w:bCs/>
                <w:spacing w:val="2"/>
                <w:sz w:val="24"/>
                <w:szCs w:val="24"/>
              </w:rPr>
              <w:t>我单位认真审阅了该成果推荐书及附件材料，确认全部材料真实有效，相关栏目内容均符合浙江省科技奖励委员会办公室的填写要求。按照要求，我单位和成果完成单位都已对该成果的推荐情况进行公示。</w:t>
            </w:r>
          </w:p>
          <w:p w14:paraId="54281820">
            <w:pPr>
              <w:spacing w:line="440" w:lineRule="exact"/>
              <w:ind w:firstLine="428"/>
              <w:rPr>
                <w:rFonts w:eastAsia="仿宋_GB2312"/>
                <w:bCs/>
                <w:spacing w:val="2"/>
                <w:sz w:val="24"/>
                <w:szCs w:val="24"/>
              </w:rPr>
            </w:pPr>
            <w:r>
              <w:rPr>
                <w:rFonts w:hint="eastAsia" w:eastAsia="仿宋_GB2312"/>
                <w:bCs/>
                <w:spacing w:val="2"/>
                <w:sz w:val="24"/>
                <w:szCs w:val="24"/>
              </w:rPr>
              <w:t>稻田是温室气体甲烷的重要排放源。稻田温室气体甲烷持续减排与协同固碳是应对气候变化的重大需求。生物质炭是一种多孔性高度芳构化物质，在土壤固碳、减排领域应用潜力巨大。然而，其长效减排甲烷与协同固碳机制是迫切需要攻克的关键科学难题。项目组在多项国家和省部级项目持续资助下，通过十余年的长期定位试验，系统揭示了稻田土壤生物质炭稳定性机制，阐明了稻田土壤生物质炭调控甲烷排放的时效性微生物机理，创建了稻田生态系统生物质炭长效固碳减排新方法，开拓了稻田土壤长效减排与增碳新路径，原创理论已被大田示范验证。项目研究开拓了稻田土壤长效固碳减排研究新方向，成果被国内外同行普遍认可、采纳和引用，产生了重要的国际学术影响，为全球稻田生态系统碳中和路径优化提供了创新性的理论框架和实践示范，为我国应对气候变化、增强国际履约能力及保障粮食安全等国家战略提供了重要科学支撑。</w:t>
            </w:r>
          </w:p>
          <w:p w14:paraId="329391A2">
            <w:pPr>
              <w:spacing w:line="440" w:lineRule="exact"/>
              <w:ind w:firstLine="428"/>
              <w:rPr>
                <w:rFonts w:eastAsia="仿宋_GB2312"/>
                <w:bCs/>
                <w:spacing w:val="2"/>
                <w:sz w:val="24"/>
                <w:szCs w:val="24"/>
              </w:rPr>
            </w:pPr>
          </w:p>
          <w:p w14:paraId="4F3FD424">
            <w:pPr>
              <w:spacing w:line="440" w:lineRule="exact"/>
              <w:jc w:val="center"/>
              <w:rPr>
                <w:rFonts w:eastAsia="仿宋_GB2312"/>
                <w:sz w:val="28"/>
              </w:rPr>
            </w:pPr>
            <w:r>
              <w:rPr>
                <w:rFonts w:eastAsia="仿宋_GB2312"/>
                <w:sz w:val="28"/>
              </w:rPr>
              <w:t>提名该成果为省</w:t>
            </w:r>
            <w:r>
              <w:rPr>
                <w:rFonts w:hint="eastAsia" w:eastAsia="仿宋_GB2312"/>
                <w:sz w:val="28"/>
              </w:rPr>
              <w:t>自然科学奖</w:t>
            </w:r>
            <w:r>
              <w:rPr>
                <w:rFonts w:eastAsia="仿宋_GB2312"/>
                <w:sz w:val="28"/>
                <w:u w:val="single"/>
              </w:rPr>
              <w:t xml:space="preserve"> </w:t>
            </w:r>
            <w:r>
              <w:rPr>
                <w:rFonts w:hint="eastAsia" w:eastAsia="仿宋_GB2312"/>
                <w:sz w:val="28"/>
                <w:u w:val="single"/>
              </w:rPr>
              <w:t>二</w:t>
            </w:r>
            <w:r>
              <w:rPr>
                <w:rFonts w:eastAsia="仿宋_GB2312"/>
                <w:sz w:val="28"/>
                <w:u w:val="single"/>
              </w:rPr>
              <w:t xml:space="preserve"> </w:t>
            </w:r>
            <w:r>
              <w:rPr>
                <w:rFonts w:eastAsia="仿宋_GB2312"/>
                <w:sz w:val="28"/>
              </w:rPr>
              <w:t>等奖。</w:t>
            </w:r>
          </w:p>
          <w:p w14:paraId="21326A47">
            <w:pPr>
              <w:spacing w:line="440" w:lineRule="exact"/>
              <w:jc w:val="center"/>
              <w:rPr>
                <w:rStyle w:val="13"/>
                <w:b w:val="0"/>
                <w:color w:val="auto"/>
                <w:spacing w:val="2"/>
                <w:sz w:val="21"/>
                <w:szCs w:val="20"/>
              </w:rPr>
            </w:pPr>
          </w:p>
        </w:tc>
      </w:tr>
    </w:tbl>
    <w:p w14:paraId="131E2B85">
      <w:pPr>
        <w:adjustRightInd w:val="0"/>
        <w:snapToGrid w:val="0"/>
        <w:spacing w:line="560" w:lineRule="exact"/>
      </w:pPr>
    </w:p>
    <w:p w14:paraId="45DE97CC">
      <w:pPr>
        <w:adjustRightInd w:val="0"/>
        <w:snapToGrid w:val="0"/>
        <w:spacing w:line="560" w:lineRule="exact"/>
        <w:sectPr>
          <w:pgSz w:w="11906" w:h="16838"/>
          <w:pgMar w:top="1440" w:right="1800" w:bottom="1440" w:left="1800" w:header="851" w:footer="992" w:gutter="0"/>
          <w:cols w:space="425" w:num="1"/>
          <w:docGrid w:type="lines" w:linePitch="312" w:charSpace="0"/>
        </w:sectPr>
      </w:pPr>
    </w:p>
    <w:p w14:paraId="50A8731F">
      <w:pPr>
        <w:widowControl/>
        <w:jc w:val="center"/>
        <w:outlineLvl w:val="1"/>
        <w:rPr>
          <w:rFonts w:eastAsia="方正黑体简体"/>
          <w:sz w:val="32"/>
          <w:szCs w:val="22"/>
        </w:rPr>
      </w:pPr>
      <w:r>
        <w:rPr>
          <w:rFonts w:hint="eastAsia" w:eastAsia="方正黑体简体"/>
          <w:sz w:val="32"/>
          <w:szCs w:val="22"/>
        </w:rPr>
        <w:t>六</w:t>
      </w:r>
      <w:r>
        <w:rPr>
          <w:rFonts w:eastAsia="方正黑体简体"/>
          <w:sz w:val="32"/>
          <w:szCs w:val="22"/>
        </w:rPr>
        <w:t>、代表性论文专著目录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0"/>
        <w:gridCol w:w="3127"/>
        <w:gridCol w:w="1221"/>
        <w:gridCol w:w="1520"/>
        <w:gridCol w:w="1292"/>
        <w:gridCol w:w="1185"/>
        <w:gridCol w:w="3317"/>
        <w:gridCol w:w="636"/>
        <w:gridCol w:w="1123"/>
      </w:tblGrid>
      <w:tr w14:paraId="6AC8F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239" w:type="pct"/>
            <w:tcBorders>
              <w:top w:val="single" w:color="auto" w:sz="12" w:space="0"/>
              <w:left w:val="single" w:color="auto" w:sz="12" w:space="0"/>
              <w:bottom w:val="single" w:color="auto" w:sz="6" w:space="0"/>
              <w:right w:val="single" w:color="auto" w:sz="6" w:space="0"/>
            </w:tcBorders>
            <w:vAlign w:val="center"/>
          </w:tcPr>
          <w:p w14:paraId="005BDC43">
            <w:pPr>
              <w:jc w:val="center"/>
              <w:rPr>
                <w:rFonts w:eastAsia="仿宋_GB2312"/>
                <w:sz w:val="24"/>
              </w:rPr>
            </w:pPr>
            <w:r>
              <w:rPr>
                <w:rFonts w:hint="eastAsia" w:eastAsia="仿宋_GB2312"/>
                <w:sz w:val="24"/>
              </w:rPr>
              <w:t>序号</w:t>
            </w:r>
          </w:p>
        </w:tc>
        <w:tc>
          <w:tcPr>
            <w:tcW w:w="1115" w:type="pct"/>
            <w:tcBorders>
              <w:top w:val="single" w:color="auto" w:sz="12" w:space="0"/>
              <w:left w:val="single" w:color="auto" w:sz="6" w:space="0"/>
              <w:bottom w:val="single" w:color="auto" w:sz="6" w:space="0"/>
              <w:right w:val="single" w:color="auto" w:sz="6" w:space="0"/>
            </w:tcBorders>
            <w:vAlign w:val="center"/>
          </w:tcPr>
          <w:p w14:paraId="0E30598E">
            <w:pPr>
              <w:jc w:val="center"/>
              <w:rPr>
                <w:rFonts w:eastAsia="仿宋_GB2312"/>
                <w:sz w:val="24"/>
              </w:rPr>
            </w:pPr>
            <w:r>
              <w:rPr>
                <w:rFonts w:eastAsia="仿宋_GB2312"/>
                <w:sz w:val="24"/>
              </w:rPr>
              <w:t>论文专著名称/刊物</w:t>
            </w:r>
          </w:p>
        </w:tc>
        <w:tc>
          <w:tcPr>
            <w:tcW w:w="438" w:type="pct"/>
            <w:tcBorders>
              <w:top w:val="single" w:color="auto" w:sz="12" w:space="0"/>
              <w:left w:val="single" w:color="auto" w:sz="6" w:space="0"/>
              <w:bottom w:val="single" w:color="auto" w:sz="6" w:space="0"/>
              <w:right w:val="single" w:color="auto" w:sz="6" w:space="0"/>
            </w:tcBorders>
            <w:vAlign w:val="center"/>
          </w:tcPr>
          <w:p w14:paraId="32C53C89">
            <w:pPr>
              <w:jc w:val="center"/>
              <w:rPr>
                <w:rFonts w:eastAsia="仿宋_GB2312"/>
                <w:sz w:val="24"/>
              </w:rPr>
            </w:pPr>
            <w:r>
              <w:rPr>
                <w:rFonts w:eastAsia="仿宋_GB2312"/>
                <w:sz w:val="24"/>
              </w:rPr>
              <w:t>年卷</w:t>
            </w:r>
          </w:p>
          <w:p w14:paraId="438D0BC1">
            <w:pPr>
              <w:jc w:val="center"/>
              <w:rPr>
                <w:rFonts w:eastAsia="仿宋_GB2312"/>
                <w:sz w:val="24"/>
              </w:rPr>
            </w:pPr>
            <w:r>
              <w:rPr>
                <w:rFonts w:eastAsia="仿宋_GB2312"/>
                <w:sz w:val="24"/>
              </w:rPr>
              <w:t>页码</w:t>
            </w:r>
          </w:p>
        </w:tc>
        <w:tc>
          <w:tcPr>
            <w:tcW w:w="544" w:type="pct"/>
            <w:tcBorders>
              <w:top w:val="single" w:color="auto" w:sz="12" w:space="0"/>
              <w:left w:val="single" w:color="auto" w:sz="6" w:space="0"/>
              <w:bottom w:val="single" w:color="auto" w:sz="6" w:space="0"/>
              <w:right w:val="single" w:color="auto" w:sz="4" w:space="0"/>
            </w:tcBorders>
            <w:vAlign w:val="center"/>
          </w:tcPr>
          <w:p w14:paraId="69B2F158">
            <w:pPr>
              <w:jc w:val="center"/>
              <w:rPr>
                <w:rFonts w:eastAsia="仿宋_GB2312"/>
                <w:sz w:val="24"/>
              </w:rPr>
            </w:pPr>
            <w:r>
              <w:rPr>
                <w:rFonts w:eastAsia="仿宋_GB2312"/>
                <w:sz w:val="24"/>
              </w:rPr>
              <w:t>发表</w:t>
            </w:r>
          </w:p>
          <w:p w14:paraId="10E1BCCD">
            <w:pPr>
              <w:jc w:val="center"/>
              <w:rPr>
                <w:rFonts w:eastAsia="仿宋_GB2312"/>
                <w:sz w:val="24"/>
              </w:rPr>
            </w:pPr>
            <w:r>
              <w:rPr>
                <w:rFonts w:eastAsia="仿宋_GB2312"/>
                <w:sz w:val="24"/>
              </w:rPr>
              <w:t>时间</w:t>
            </w:r>
          </w:p>
          <w:p w14:paraId="3423A6CD">
            <w:pPr>
              <w:jc w:val="center"/>
              <w:rPr>
                <w:rFonts w:eastAsia="仿宋_GB2312"/>
                <w:sz w:val="24"/>
              </w:rPr>
            </w:pPr>
            <w:r>
              <w:rPr>
                <w:rFonts w:eastAsia="仿宋_GB2312"/>
                <w:sz w:val="24"/>
              </w:rPr>
              <w:t>（年、月）</w:t>
            </w:r>
          </w:p>
        </w:tc>
        <w:tc>
          <w:tcPr>
            <w:tcW w:w="463" w:type="pct"/>
            <w:tcBorders>
              <w:top w:val="single" w:color="auto" w:sz="12" w:space="0"/>
              <w:left w:val="single" w:color="auto" w:sz="4" w:space="0"/>
              <w:bottom w:val="single" w:color="auto" w:sz="6" w:space="0"/>
              <w:right w:val="single" w:color="auto" w:sz="6" w:space="0"/>
            </w:tcBorders>
            <w:vAlign w:val="center"/>
          </w:tcPr>
          <w:p w14:paraId="695541FA">
            <w:pPr>
              <w:jc w:val="center"/>
              <w:rPr>
                <w:rFonts w:eastAsia="仿宋_GB2312"/>
                <w:sz w:val="24"/>
              </w:rPr>
            </w:pPr>
            <w:r>
              <w:rPr>
                <w:rFonts w:hint="eastAsia" w:eastAsia="仿宋_GB2312"/>
                <w:sz w:val="24"/>
              </w:rPr>
              <w:t>通讯作者</w:t>
            </w:r>
          </w:p>
        </w:tc>
        <w:tc>
          <w:tcPr>
            <w:tcW w:w="425" w:type="pct"/>
            <w:tcBorders>
              <w:top w:val="single" w:color="auto" w:sz="12" w:space="0"/>
              <w:left w:val="single" w:color="auto" w:sz="6" w:space="0"/>
              <w:bottom w:val="single" w:color="auto" w:sz="6" w:space="0"/>
              <w:right w:val="single" w:color="auto" w:sz="4" w:space="0"/>
            </w:tcBorders>
            <w:vAlign w:val="center"/>
          </w:tcPr>
          <w:p w14:paraId="06D10C3C">
            <w:pPr>
              <w:jc w:val="center"/>
              <w:rPr>
                <w:rFonts w:eastAsia="仿宋_GB2312"/>
                <w:sz w:val="24"/>
              </w:rPr>
            </w:pPr>
            <w:r>
              <w:rPr>
                <w:rFonts w:hint="eastAsia" w:eastAsia="仿宋_GB2312"/>
                <w:sz w:val="24"/>
              </w:rPr>
              <w:t>第一作者</w:t>
            </w:r>
          </w:p>
        </w:tc>
        <w:tc>
          <w:tcPr>
            <w:tcW w:w="1182" w:type="pct"/>
            <w:tcBorders>
              <w:top w:val="single" w:color="auto" w:sz="12" w:space="0"/>
              <w:left w:val="single" w:color="auto" w:sz="4" w:space="0"/>
              <w:bottom w:val="single" w:color="auto" w:sz="6" w:space="0"/>
              <w:right w:val="single" w:color="auto" w:sz="6" w:space="0"/>
            </w:tcBorders>
            <w:tcMar>
              <w:top w:w="0" w:type="dxa"/>
              <w:left w:w="0" w:type="dxa"/>
              <w:bottom w:w="0" w:type="dxa"/>
              <w:right w:w="0" w:type="dxa"/>
            </w:tcMar>
            <w:vAlign w:val="center"/>
          </w:tcPr>
          <w:p w14:paraId="69CAAEA4">
            <w:pPr>
              <w:jc w:val="center"/>
              <w:rPr>
                <w:rFonts w:eastAsia="仿宋_GB2312"/>
                <w:sz w:val="24"/>
              </w:rPr>
            </w:pPr>
            <w:r>
              <w:rPr>
                <w:rFonts w:hint="eastAsia" w:eastAsia="仿宋_GB2312"/>
                <w:sz w:val="24"/>
              </w:rPr>
              <w:t>所有</w:t>
            </w:r>
            <w:r>
              <w:rPr>
                <w:rFonts w:eastAsia="仿宋_GB2312"/>
                <w:sz w:val="24"/>
              </w:rPr>
              <w:t>作者</w:t>
            </w:r>
          </w:p>
          <w:p w14:paraId="4DA4AEF5">
            <w:pPr>
              <w:jc w:val="center"/>
              <w:rPr>
                <w:rFonts w:eastAsia="仿宋_GB2312"/>
              </w:rPr>
            </w:pPr>
            <w:r>
              <w:rPr>
                <w:rFonts w:hint="eastAsia" w:eastAsia="仿宋_GB2312"/>
                <w:sz w:val="24"/>
              </w:rPr>
              <w:t>（按排序）</w:t>
            </w:r>
          </w:p>
        </w:tc>
        <w:tc>
          <w:tcPr>
            <w:tcW w:w="191" w:type="pct"/>
            <w:tcBorders>
              <w:top w:val="single" w:color="auto" w:sz="12" w:space="0"/>
              <w:left w:val="single" w:color="auto" w:sz="6" w:space="0"/>
              <w:bottom w:val="single" w:color="auto" w:sz="6" w:space="0"/>
              <w:right w:val="single" w:color="auto" w:sz="4" w:space="0"/>
            </w:tcBorders>
            <w:tcMar>
              <w:top w:w="0" w:type="dxa"/>
              <w:left w:w="0" w:type="dxa"/>
              <w:bottom w:w="0" w:type="dxa"/>
              <w:right w:w="0" w:type="dxa"/>
            </w:tcMar>
            <w:vAlign w:val="center"/>
          </w:tcPr>
          <w:p w14:paraId="33D53C86">
            <w:pPr>
              <w:jc w:val="center"/>
              <w:rPr>
                <w:rFonts w:eastAsia="仿宋_GB2312"/>
                <w:sz w:val="24"/>
              </w:rPr>
            </w:pPr>
            <w:r>
              <w:rPr>
                <w:rFonts w:eastAsia="仿宋_GB2312"/>
                <w:sz w:val="24"/>
              </w:rPr>
              <w:t>他引</w:t>
            </w:r>
          </w:p>
          <w:p w14:paraId="7028B849">
            <w:pPr>
              <w:jc w:val="center"/>
              <w:rPr>
                <w:rFonts w:eastAsia="仿宋_GB2312"/>
                <w:sz w:val="24"/>
              </w:rPr>
            </w:pPr>
            <w:r>
              <w:rPr>
                <w:rFonts w:eastAsia="仿宋_GB2312"/>
                <w:sz w:val="24"/>
              </w:rPr>
              <w:t>总次数</w:t>
            </w:r>
          </w:p>
        </w:tc>
        <w:tc>
          <w:tcPr>
            <w:tcW w:w="403" w:type="pct"/>
            <w:tcBorders>
              <w:top w:val="single" w:color="auto" w:sz="12" w:space="0"/>
              <w:left w:val="single" w:color="auto" w:sz="4" w:space="0"/>
              <w:bottom w:val="single" w:color="auto" w:sz="6" w:space="0"/>
              <w:right w:val="single" w:color="auto" w:sz="12" w:space="0"/>
            </w:tcBorders>
            <w:tcMar>
              <w:top w:w="0" w:type="dxa"/>
              <w:left w:w="0" w:type="dxa"/>
              <w:bottom w:w="0" w:type="dxa"/>
              <w:right w:w="0" w:type="dxa"/>
            </w:tcMar>
            <w:vAlign w:val="center"/>
          </w:tcPr>
          <w:p w14:paraId="68E66BF8">
            <w:pPr>
              <w:jc w:val="center"/>
              <w:rPr>
                <w:rFonts w:eastAsia="仿宋_GB2312"/>
                <w:sz w:val="24"/>
              </w:rPr>
            </w:pPr>
            <w:r>
              <w:rPr>
                <w:rFonts w:hint="eastAsia" w:eastAsia="仿宋_GB2312"/>
                <w:sz w:val="24"/>
              </w:rPr>
              <w:t>检索数据库</w:t>
            </w:r>
          </w:p>
        </w:tc>
      </w:tr>
      <w:tr w14:paraId="4D6E86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285D035D">
            <w:pPr>
              <w:jc w:val="center"/>
              <w:rPr>
                <w:rFonts w:eastAsia="仿宋_GB2312"/>
                <w:b/>
                <w:bCs/>
              </w:rPr>
            </w:pPr>
            <w:r>
              <w:rPr>
                <w:rFonts w:hint="eastAsia" w:eastAsia="仿宋_GB2312"/>
              </w:rPr>
              <w:t>1</w:t>
            </w:r>
          </w:p>
        </w:tc>
        <w:tc>
          <w:tcPr>
            <w:tcW w:w="1115" w:type="pct"/>
            <w:tcBorders>
              <w:top w:val="single" w:color="auto" w:sz="6" w:space="0"/>
              <w:left w:val="single" w:color="auto" w:sz="6" w:space="0"/>
              <w:bottom w:val="single" w:color="auto" w:sz="6" w:space="0"/>
              <w:right w:val="single" w:color="auto" w:sz="6" w:space="0"/>
            </w:tcBorders>
            <w:vAlign w:val="center"/>
          </w:tcPr>
          <w:p w14:paraId="1356BE76">
            <w:pPr>
              <w:jc w:val="center"/>
              <w:rPr>
                <w:rFonts w:eastAsia="仿宋_GB2312"/>
              </w:rPr>
            </w:pPr>
            <w:r>
              <w:rPr>
                <w:rFonts w:eastAsia="仿宋_GB2312"/>
              </w:rPr>
              <w:t>Chemical characterization of rice straw-derived biochar for soil amendment</w:t>
            </w:r>
            <w:r>
              <w:rPr>
                <w:rFonts w:hint="eastAsia" w:eastAsia="仿宋_GB2312"/>
              </w:rPr>
              <w:t xml:space="preserve"> / </w:t>
            </w:r>
            <w:r>
              <w:rPr>
                <w:rFonts w:eastAsia="仿宋_GB2312"/>
              </w:rPr>
              <w:t>B</w:t>
            </w:r>
            <w:r>
              <w:rPr>
                <w:rFonts w:hint="eastAsia" w:eastAsia="仿宋_GB2312"/>
              </w:rPr>
              <w:t>iomass</w:t>
            </w:r>
            <w:r>
              <w:rPr>
                <w:rFonts w:eastAsia="仿宋_GB2312"/>
              </w:rPr>
              <w:t xml:space="preserve"> &amp; B</w:t>
            </w:r>
            <w:r>
              <w:rPr>
                <w:rFonts w:hint="eastAsia" w:eastAsia="仿宋_GB2312"/>
              </w:rPr>
              <w:t>ioenergy</w:t>
            </w:r>
          </w:p>
        </w:tc>
        <w:tc>
          <w:tcPr>
            <w:tcW w:w="438" w:type="pct"/>
            <w:tcBorders>
              <w:top w:val="single" w:color="auto" w:sz="6" w:space="0"/>
              <w:left w:val="single" w:color="auto" w:sz="6" w:space="0"/>
              <w:bottom w:val="single" w:color="auto" w:sz="6" w:space="0"/>
              <w:right w:val="single" w:color="auto" w:sz="6" w:space="0"/>
            </w:tcBorders>
            <w:vAlign w:val="center"/>
          </w:tcPr>
          <w:p w14:paraId="01D566C6">
            <w:pPr>
              <w:jc w:val="center"/>
              <w:rPr>
                <w:rFonts w:eastAsia="仿宋_GB2312"/>
              </w:rPr>
            </w:pPr>
            <w:r>
              <w:rPr>
                <w:rFonts w:hint="eastAsia" w:eastAsia="仿宋_GB2312"/>
              </w:rPr>
              <w:t>2012, 47: 268-276</w:t>
            </w:r>
          </w:p>
        </w:tc>
        <w:tc>
          <w:tcPr>
            <w:tcW w:w="544" w:type="pct"/>
            <w:tcBorders>
              <w:top w:val="single" w:color="auto" w:sz="6" w:space="0"/>
              <w:left w:val="single" w:color="auto" w:sz="6" w:space="0"/>
              <w:bottom w:val="single" w:color="auto" w:sz="6" w:space="0"/>
              <w:right w:val="single" w:color="auto" w:sz="4" w:space="0"/>
            </w:tcBorders>
            <w:vAlign w:val="center"/>
          </w:tcPr>
          <w:p w14:paraId="72D46C5B">
            <w:pPr>
              <w:jc w:val="center"/>
              <w:rPr>
                <w:rFonts w:eastAsia="仿宋_GB2312"/>
              </w:rPr>
            </w:pPr>
            <w:r>
              <w:rPr>
                <w:rFonts w:hint="eastAsia" w:eastAsia="仿宋_GB2312"/>
              </w:rPr>
              <w:t>2012-12</w:t>
            </w:r>
          </w:p>
        </w:tc>
        <w:tc>
          <w:tcPr>
            <w:tcW w:w="463" w:type="pct"/>
            <w:tcBorders>
              <w:top w:val="single" w:color="auto" w:sz="6" w:space="0"/>
              <w:left w:val="single" w:color="auto" w:sz="4" w:space="0"/>
              <w:bottom w:val="single" w:color="auto" w:sz="6" w:space="0"/>
              <w:right w:val="single" w:color="auto" w:sz="6" w:space="0"/>
            </w:tcBorders>
            <w:vAlign w:val="center"/>
          </w:tcPr>
          <w:p w14:paraId="5A4DC244">
            <w:pPr>
              <w:jc w:val="center"/>
              <w:rPr>
                <w:rFonts w:eastAsia="仿宋_GB2312"/>
              </w:rPr>
            </w:pPr>
            <w:r>
              <w:rPr>
                <w:rFonts w:hint="eastAsia" w:eastAsia="仿宋_GB2312"/>
              </w:rPr>
              <w:t>Weixiang Wu</w:t>
            </w:r>
          </w:p>
        </w:tc>
        <w:tc>
          <w:tcPr>
            <w:tcW w:w="425" w:type="pct"/>
            <w:tcBorders>
              <w:top w:val="single" w:color="auto" w:sz="6" w:space="0"/>
              <w:left w:val="single" w:color="auto" w:sz="6" w:space="0"/>
              <w:bottom w:val="single" w:color="auto" w:sz="6" w:space="0"/>
              <w:right w:val="single" w:color="auto" w:sz="4" w:space="0"/>
            </w:tcBorders>
            <w:vAlign w:val="center"/>
          </w:tcPr>
          <w:p w14:paraId="74228823">
            <w:pPr>
              <w:jc w:val="center"/>
              <w:rPr>
                <w:rFonts w:eastAsia="仿宋_GB2312"/>
              </w:rPr>
            </w:pPr>
            <w:r>
              <w:rPr>
                <w:rFonts w:hint="eastAsia" w:eastAsia="仿宋_GB2312"/>
              </w:rPr>
              <w:t>Weixiang Wu</w:t>
            </w:r>
          </w:p>
        </w:tc>
        <w:tc>
          <w:tcPr>
            <w:tcW w:w="1182" w:type="pct"/>
            <w:tcBorders>
              <w:top w:val="single" w:color="auto" w:sz="6" w:space="0"/>
              <w:left w:val="single" w:color="auto" w:sz="4" w:space="0"/>
              <w:bottom w:val="single" w:color="auto" w:sz="6" w:space="0"/>
              <w:right w:val="single" w:color="auto" w:sz="6" w:space="0"/>
            </w:tcBorders>
            <w:vAlign w:val="center"/>
          </w:tcPr>
          <w:p w14:paraId="6BCD93F5">
            <w:pPr>
              <w:jc w:val="center"/>
              <w:rPr>
                <w:rStyle w:val="19"/>
                <w:rFonts w:ascii="Source Sans Pro" w:hAnsi="Source Sans Pro"/>
                <w:color w:val="000000"/>
                <w:shd w:val="clear" w:color="auto" w:fill="FFFFFF"/>
              </w:rPr>
            </w:pPr>
            <w:r>
              <w:rPr>
                <w:rFonts w:hint="eastAsia" w:eastAsia="仿宋_GB2312"/>
                <w:b/>
                <w:bCs/>
              </w:rPr>
              <w:t>Weixiang Wu</w:t>
            </w:r>
            <w:r>
              <w:rPr>
                <w:rFonts w:hint="eastAsia" w:eastAsia="仿宋_GB2312"/>
              </w:rPr>
              <w:t>*, Min Yang, Qibo Feng, McGrouther, Kim; Wang, Hailong; Haohao</w:t>
            </w:r>
            <w:r>
              <w:rPr>
                <w:rFonts w:eastAsia="仿宋_GB2312"/>
              </w:rPr>
              <w:t>,</w:t>
            </w:r>
            <w:r>
              <w:rPr>
                <w:rFonts w:hint="eastAsia" w:eastAsia="仿宋_GB2312"/>
              </w:rPr>
              <w:t xml:space="preserve"> Lu; Yingxu</w:t>
            </w:r>
            <w:r>
              <w:rPr>
                <w:rFonts w:eastAsia="仿宋_GB2312"/>
              </w:rPr>
              <w:t>,</w:t>
            </w:r>
            <w:r>
              <w:rPr>
                <w:rFonts w:hint="eastAsia" w:eastAsia="仿宋_GB2312"/>
              </w:rPr>
              <w:t xml:space="preserve"> Chen</w:t>
            </w:r>
            <w:r>
              <w:rPr>
                <w:rFonts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48B217E9">
            <w:pPr>
              <w:jc w:val="center"/>
              <w:rPr>
                <w:rFonts w:eastAsia="仿宋_GB2312"/>
              </w:rPr>
            </w:pPr>
            <w:r>
              <w:rPr>
                <w:rFonts w:hint="eastAsia" w:eastAsia="仿宋_GB2312"/>
              </w:rPr>
              <w:t>5</w:t>
            </w:r>
            <w:r>
              <w:rPr>
                <w:rFonts w:eastAsia="仿宋_GB2312"/>
              </w:rPr>
              <w:t>98</w:t>
            </w:r>
          </w:p>
        </w:tc>
        <w:tc>
          <w:tcPr>
            <w:tcW w:w="403" w:type="pct"/>
            <w:tcBorders>
              <w:top w:val="single" w:color="auto" w:sz="6" w:space="0"/>
              <w:left w:val="single" w:color="auto" w:sz="4" w:space="0"/>
              <w:bottom w:val="single" w:color="auto" w:sz="6" w:space="0"/>
              <w:right w:val="single" w:color="auto" w:sz="12" w:space="0"/>
            </w:tcBorders>
            <w:vAlign w:val="center"/>
          </w:tcPr>
          <w:p w14:paraId="734C33DC">
            <w:pPr>
              <w:jc w:val="center"/>
              <w:rPr>
                <w:rFonts w:eastAsia="仿宋_GB2312"/>
              </w:rPr>
            </w:pPr>
            <w:r>
              <w:rPr>
                <w:rFonts w:hint="eastAsia" w:eastAsia="仿宋_GB2312"/>
              </w:rPr>
              <w:t>Web of Science</w:t>
            </w:r>
          </w:p>
        </w:tc>
      </w:tr>
      <w:tr w14:paraId="78CEF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4D33D398">
            <w:pPr>
              <w:jc w:val="center"/>
              <w:rPr>
                <w:rFonts w:eastAsia="仿宋_GB2312"/>
                <w:b/>
                <w:bCs/>
              </w:rPr>
            </w:pPr>
            <w:r>
              <w:rPr>
                <w:rFonts w:hint="eastAsia" w:eastAsia="仿宋_GB2312"/>
              </w:rPr>
              <w:t>2</w:t>
            </w:r>
          </w:p>
        </w:tc>
        <w:tc>
          <w:tcPr>
            <w:tcW w:w="1115" w:type="pct"/>
            <w:tcBorders>
              <w:top w:val="single" w:color="auto" w:sz="6" w:space="0"/>
              <w:left w:val="single" w:color="auto" w:sz="6" w:space="0"/>
              <w:bottom w:val="single" w:color="auto" w:sz="6" w:space="0"/>
              <w:right w:val="single" w:color="auto" w:sz="6" w:space="0"/>
            </w:tcBorders>
            <w:vAlign w:val="center"/>
          </w:tcPr>
          <w:p w14:paraId="58495744">
            <w:pPr>
              <w:jc w:val="center"/>
              <w:rPr>
                <w:rFonts w:eastAsia="仿宋_GB2312"/>
              </w:rPr>
            </w:pPr>
            <w:r>
              <w:rPr>
                <w:rFonts w:hint="eastAsia" w:eastAsia="仿宋_GB2312"/>
              </w:rPr>
              <w:t>Reducing CH</w:t>
            </w:r>
            <w:r>
              <w:rPr>
                <w:rFonts w:hint="eastAsia" w:eastAsia="仿宋_GB2312"/>
                <w:vertAlign w:val="subscript"/>
              </w:rPr>
              <w:t>4</w:t>
            </w:r>
            <w:r>
              <w:rPr>
                <w:rFonts w:hint="eastAsia" w:eastAsia="仿宋_GB2312"/>
              </w:rPr>
              <w:t xml:space="preserve"> and CO</w:t>
            </w:r>
            <w:r>
              <w:rPr>
                <w:rFonts w:hint="eastAsia" w:eastAsia="仿宋_GB2312"/>
                <w:vertAlign w:val="subscript"/>
              </w:rPr>
              <w:t>2</w:t>
            </w:r>
            <w:r>
              <w:rPr>
                <w:rFonts w:hint="eastAsia" w:eastAsia="仿宋_GB2312"/>
              </w:rPr>
              <w:t xml:space="preserve"> emissions from waterlogged paddy soil with biochar / Journal of Soils and Sediments</w:t>
            </w:r>
          </w:p>
        </w:tc>
        <w:tc>
          <w:tcPr>
            <w:tcW w:w="438" w:type="pct"/>
            <w:tcBorders>
              <w:top w:val="single" w:color="auto" w:sz="6" w:space="0"/>
              <w:left w:val="single" w:color="auto" w:sz="6" w:space="0"/>
              <w:bottom w:val="single" w:color="auto" w:sz="6" w:space="0"/>
              <w:right w:val="single" w:color="auto" w:sz="6" w:space="0"/>
            </w:tcBorders>
            <w:vAlign w:val="center"/>
          </w:tcPr>
          <w:p w14:paraId="10A5BEDF">
            <w:pPr>
              <w:jc w:val="center"/>
              <w:rPr>
                <w:rFonts w:eastAsia="仿宋_GB2312"/>
              </w:rPr>
            </w:pPr>
            <w:r>
              <w:rPr>
                <w:rFonts w:hint="eastAsia" w:eastAsia="仿宋_GB2312"/>
              </w:rPr>
              <w:t>2011, 11(6): 930-939</w:t>
            </w:r>
          </w:p>
        </w:tc>
        <w:tc>
          <w:tcPr>
            <w:tcW w:w="544" w:type="pct"/>
            <w:tcBorders>
              <w:top w:val="single" w:color="auto" w:sz="6" w:space="0"/>
              <w:left w:val="single" w:color="auto" w:sz="6" w:space="0"/>
              <w:bottom w:val="single" w:color="auto" w:sz="6" w:space="0"/>
              <w:right w:val="single" w:color="auto" w:sz="4" w:space="0"/>
            </w:tcBorders>
            <w:vAlign w:val="center"/>
          </w:tcPr>
          <w:p w14:paraId="41982B75">
            <w:pPr>
              <w:jc w:val="center"/>
              <w:rPr>
                <w:rFonts w:eastAsia="仿宋_GB2312"/>
              </w:rPr>
            </w:pPr>
            <w:r>
              <w:rPr>
                <w:rFonts w:hint="eastAsia" w:eastAsia="仿宋_GB2312"/>
              </w:rPr>
              <w:t>2011-09</w:t>
            </w:r>
          </w:p>
        </w:tc>
        <w:tc>
          <w:tcPr>
            <w:tcW w:w="463" w:type="pct"/>
            <w:tcBorders>
              <w:top w:val="single" w:color="auto" w:sz="6" w:space="0"/>
              <w:left w:val="single" w:color="auto" w:sz="4" w:space="0"/>
              <w:bottom w:val="single" w:color="auto" w:sz="6" w:space="0"/>
              <w:right w:val="single" w:color="auto" w:sz="6" w:space="0"/>
            </w:tcBorders>
            <w:vAlign w:val="center"/>
          </w:tcPr>
          <w:p w14:paraId="05C7F50F">
            <w:pPr>
              <w:jc w:val="center"/>
              <w:rPr>
                <w:rFonts w:eastAsia="仿宋_GB2312"/>
              </w:rPr>
            </w:pPr>
            <w:r>
              <w:rPr>
                <w:rFonts w:hint="eastAsia" w:eastAsia="仿宋_GB2312"/>
              </w:rPr>
              <w:t>Weixiang Wu</w:t>
            </w:r>
          </w:p>
        </w:tc>
        <w:tc>
          <w:tcPr>
            <w:tcW w:w="425" w:type="pct"/>
            <w:tcBorders>
              <w:top w:val="single" w:color="auto" w:sz="6" w:space="0"/>
              <w:left w:val="single" w:color="auto" w:sz="6" w:space="0"/>
              <w:bottom w:val="single" w:color="auto" w:sz="6" w:space="0"/>
              <w:right w:val="single" w:color="auto" w:sz="4" w:space="0"/>
            </w:tcBorders>
            <w:vAlign w:val="center"/>
          </w:tcPr>
          <w:p w14:paraId="6310F3D9">
            <w:pPr>
              <w:jc w:val="center"/>
              <w:rPr>
                <w:rFonts w:eastAsia="仿宋_GB2312"/>
              </w:rPr>
            </w:pPr>
            <w:r>
              <w:rPr>
                <w:rFonts w:hint="eastAsia" w:eastAsia="仿宋_GB2312"/>
              </w:rPr>
              <w:t>Yuxue Liu</w:t>
            </w:r>
          </w:p>
        </w:tc>
        <w:tc>
          <w:tcPr>
            <w:tcW w:w="1182" w:type="pct"/>
            <w:tcBorders>
              <w:top w:val="single" w:color="auto" w:sz="6" w:space="0"/>
              <w:left w:val="single" w:color="auto" w:sz="4" w:space="0"/>
              <w:bottom w:val="single" w:color="auto" w:sz="6" w:space="0"/>
              <w:right w:val="single" w:color="auto" w:sz="6" w:space="0"/>
            </w:tcBorders>
            <w:vAlign w:val="center"/>
          </w:tcPr>
          <w:p w14:paraId="1C67BCE7">
            <w:pPr>
              <w:jc w:val="center"/>
              <w:rPr>
                <w:rStyle w:val="19"/>
                <w:rFonts w:ascii="Source Sans Pro" w:hAnsi="Source Sans Pro"/>
                <w:color w:val="000000"/>
                <w:shd w:val="clear" w:color="auto" w:fill="FFFFFF"/>
              </w:rPr>
            </w:pPr>
            <w:r>
              <w:rPr>
                <w:rFonts w:hint="eastAsia" w:eastAsia="仿宋_GB2312"/>
              </w:rPr>
              <w:t xml:space="preserve">Yuxue Liu, Min Yang, Yimin Wu, Hailong Wang, Yingxu Chen, </w:t>
            </w:r>
            <w:r>
              <w:rPr>
                <w:rFonts w:hint="eastAsia" w:eastAsia="仿宋_GB2312"/>
                <w:b/>
                <w:bCs/>
              </w:rPr>
              <w:t>Weixiang Wu</w:t>
            </w:r>
            <w:r>
              <w:rPr>
                <w:rFonts w:hint="eastAsia"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52C6A110">
            <w:pPr>
              <w:jc w:val="center"/>
              <w:rPr>
                <w:rFonts w:eastAsia="仿宋_GB2312"/>
              </w:rPr>
            </w:pPr>
            <w:r>
              <w:rPr>
                <w:rFonts w:hint="eastAsia" w:eastAsia="仿宋_GB2312"/>
              </w:rPr>
              <w:t>3</w:t>
            </w:r>
            <w:r>
              <w:rPr>
                <w:rFonts w:eastAsia="仿宋_GB2312"/>
              </w:rPr>
              <w:t>37</w:t>
            </w:r>
          </w:p>
        </w:tc>
        <w:tc>
          <w:tcPr>
            <w:tcW w:w="403" w:type="pct"/>
            <w:tcBorders>
              <w:top w:val="single" w:color="auto" w:sz="6" w:space="0"/>
              <w:left w:val="single" w:color="auto" w:sz="4" w:space="0"/>
              <w:bottom w:val="single" w:color="auto" w:sz="6" w:space="0"/>
              <w:right w:val="single" w:color="auto" w:sz="12" w:space="0"/>
            </w:tcBorders>
            <w:vAlign w:val="center"/>
          </w:tcPr>
          <w:p w14:paraId="291DD707">
            <w:pPr>
              <w:jc w:val="center"/>
              <w:rPr>
                <w:rFonts w:eastAsia="仿宋_GB2312"/>
              </w:rPr>
            </w:pPr>
            <w:r>
              <w:rPr>
                <w:rFonts w:hint="eastAsia" w:eastAsia="仿宋_GB2312"/>
              </w:rPr>
              <w:t>Web of Science</w:t>
            </w:r>
          </w:p>
        </w:tc>
      </w:tr>
      <w:tr w14:paraId="7B2EF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2DC80D70">
            <w:pPr>
              <w:jc w:val="center"/>
              <w:rPr>
                <w:rFonts w:eastAsia="仿宋_GB2312"/>
                <w:b/>
                <w:bCs/>
              </w:rPr>
            </w:pPr>
            <w:r>
              <w:rPr>
                <w:rFonts w:hint="eastAsia" w:eastAsia="仿宋_GB2312"/>
              </w:rPr>
              <w:t>3</w:t>
            </w:r>
          </w:p>
        </w:tc>
        <w:tc>
          <w:tcPr>
            <w:tcW w:w="1115" w:type="pct"/>
            <w:tcBorders>
              <w:top w:val="single" w:color="auto" w:sz="6" w:space="0"/>
              <w:left w:val="single" w:color="auto" w:sz="6" w:space="0"/>
              <w:bottom w:val="single" w:color="auto" w:sz="6" w:space="0"/>
              <w:right w:val="single" w:color="auto" w:sz="6" w:space="0"/>
            </w:tcBorders>
            <w:vAlign w:val="center"/>
          </w:tcPr>
          <w:p w14:paraId="6EB84BA4">
            <w:pPr>
              <w:jc w:val="center"/>
              <w:rPr>
                <w:rFonts w:eastAsia="仿宋_GB2312"/>
              </w:rPr>
            </w:pPr>
            <w:r>
              <w:rPr>
                <w:rFonts w:hint="eastAsia" w:eastAsia="仿宋_GB2312"/>
              </w:rPr>
              <w:t>Effects of biochar amendment on rice growth and nitrogen retention in a waterlogged paddy field / Journal of Soils and Sediments</w:t>
            </w:r>
          </w:p>
        </w:tc>
        <w:tc>
          <w:tcPr>
            <w:tcW w:w="438" w:type="pct"/>
            <w:tcBorders>
              <w:top w:val="single" w:color="auto" w:sz="6" w:space="0"/>
              <w:left w:val="single" w:color="auto" w:sz="6" w:space="0"/>
              <w:bottom w:val="single" w:color="auto" w:sz="6" w:space="0"/>
              <w:right w:val="single" w:color="auto" w:sz="6" w:space="0"/>
            </w:tcBorders>
            <w:vAlign w:val="center"/>
          </w:tcPr>
          <w:p w14:paraId="2F3AB722">
            <w:pPr>
              <w:jc w:val="center"/>
              <w:rPr>
                <w:rFonts w:eastAsia="仿宋_GB2312"/>
              </w:rPr>
            </w:pPr>
            <w:r>
              <w:rPr>
                <w:rFonts w:hint="eastAsia" w:eastAsia="仿宋_GB2312"/>
              </w:rPr>
              <w:t>2015, 15(1): 153-162</w:t>
            </w:r>
          </w:p>
        </w:tc>
        <w:tc>
          <w:tcPr>
            <w:tcW w:w="544" w:type="pct"/>
            <w:tcBorders>
              <w:top w:val="single" w:color="auto" w:sz="6" w:space="0"/>
              <w:left w:val="single" w:color="auto" w:sz="6" w:space="0"/>
              <w:bottom w:val="single" w:color="auto" w:sz="6" w:space="0"/>
              <w:right w:val="single" w:color="auto" w:sz="4" w:space="0"/>
            </w:tcBorders>
            <w:vAlign w:val="center"/>
          </w:tcPr>
          <w:p w14:paraId="7A906432">
            <w:pPr>
              <w:jc w:val="center"/>
              <w:rPr>
                <w:rFonts w:eastAsia="仿宋_GB2312"/>
              </w:rPr>
            </w:pPr>
            <w:r>
              <w:rPr>
                <w:rFonts w:hint="eastAsia" w:eastAsia="仿宋_GB2312"/>
              </w:rPr>
              <w:t>2015-01</w:t>
            </w:r>
          </w:p>
        </w:tc>
        <w:tc>
          <w:tcPr>
            <w:tcW w:w="463" w:type="pct"/>
            <w:tcBorders>
              <w:top w:val="single" w:color="auto" w:sz="6" w:space="0"/>
              <w:left w:val="single" w:color="auto" w:sz="4" w:space="0"/>
              <w:bottom w:val="single" w:color="auto" w:sz="6" w:space="0"/>
              <w:right w:val="single" w:color="auto" w:sz="6" w:space="0"/>
            </w:tcBorders>
            <w:vAlign w:val="center"/>
          </w:tcPr>
          <w:p w14:paraId="1060D1FF">
            <w:pPr>
              <w:jc w:val="center"/>
              <w:rPr>
                <w:rFonts w:eastAsia="仿宋_GB2312"/>
              </w:rPr>
            </w:pPr>
            <w:r>
              <w:rPr>
                <w:rFonts w:hint="eastAsia" w:eastAsia="仿宋_GB2312"/>
              </w:rPr>
              <w:t>Weixiang Wu</w:t>
            </w:r>
          </w:p>
        </w:tc>
        <w:tc>
          <w:tcPr>
            <w:tcW w:w="425" w:type="pct"/>
            <w:tcBorders>
              <w:top w:val="single" w:color="auto" w:sz="6" w:space="0"/>
              <w:left w:val="single" w:color="auto" w:sz="6" w:space="0"/>
              <w:bottom w:val="single" w:color="auto" w:sz="6" w:space="0"/>
              <w:right w:val="single" w:color="auto" w:sz="4" w:space="0"/>
            </w:tcBorders>
            <w:vAlign w:val="center"/>
          </w:tcPr>
          <w:p w14:paraId="6D64D29D">
            <w:pPr>
              <w:jc w:val="center"/>
              <w:rPr>
                <w:rFonts w:eastAsia="仿宋_GB2312"/>
              </w:rPr>
            </w:pPr>
            <w:r>
              <w:rPr>
                <w:rFonts w:hint="eastAsia" w:eastAsia="仿宋_GB2312"/>
              </w:rPr>
              <w:t>Da Dong</w:t>
            </w:r>
          </w:p>
        </w:tc>
        <w:tc>
          <w:tcPr>
            <w:tcW w:w="1182" w:type="pct"/>
            <w:tcBorders>
              <w:top w:val="single" w:color="auto" w:sz="6" w:space="0"/>
              <w:left w:val="single" w:color="auto" w:sz="4" w:space="0"/>
              <w:bottom w:val="single" w:color="auto" w:sz="6" w:space="0"/>
              <w:right w:val="single" w:color="auto" w:sz="6" w:space="0"/>
            </w:tcBorders>
            <w:vAlign w:val="center"/>
          </w:tcPr>
          <w:p w14:paraId="4FF0CCF7">
            <w:pPr>
              <w:jc w:val="center"/>
              <w:rPr>
                <w:rStyle w:val="19"/>
                <w:rFonts w:ascii="Source Sans Pro" w:hAnsi="Source Sans Pro"/>
                <w:color w:val="000000"/>
                <w:shd w:val="clear" w:color="auto" w:fill="FFFFFF"/>
              </w:rPr>
            </w:pPr>
            <w:r>
              <w:rPr>
                <w:rFonts w:hint="eastAsia" w:eastAsia="仿宋_GB2312"/>
                <w:b/>
                <w:bCs/>
              </w:rPr>
              <w:t>Da Dong</w:t>
            </w:r>
            <w:r>
              <w:rPr>
                <w:rFonts w:hint="eastAsia" w:eastAsia="仿宋_GB2312"/>
              </w:rPr>
              <w:t xml:space="preserve">, Qibo Feng, McGrouther Kim, Min Yang, Hailong Wang, </w:t>
            </w:r>
            <w:r>
              <w:rPr>
                <w:rFonts w:hint="eastAsia" w:eastAsia="仿宋_GB2312"/>
                <w:b/>
                <w:bCs/>
              </w:rPr>
              <w:t>Weixiang Wu</w:t>
            </w:r>
            <w:r>
              <w:rPr>
                <w:rFonts w:hint="eastAsia" w:eastAsia="仿宋_GB2312"/>
              </w:rPr>
              <w:t>*</w:t>
            </w:r>
            <w:r>
              <w:rPr>
                <w:rFonts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63F40A5A">
            <w:pPr>
              <w:jc w:val="center"/>
              <w:rPr>
                <w:rFonts w:eastAsia="仿宋_GB2312"/>
              </w:rPr>
            </w:pPr>
            <w:r>
              <w:rPr>
                <w:rFonts w:eastAsia="仿宋_GB2312"/>
              </w:rPr>
              <w:t>181</w:t>
            </w:r>
          </w:p>
        </w:tc>
        <w:tc>
          <w:tcPr>
            <w:tcW w:w="403" w:type="pct"/>
            <w:tcBorders>
              <w:top w:val="single" w:color="auto" w:sz="6" w:space="0"/>
              <w:left w:val="single" w:color="auto" w:sz="4" w:space="0"/>
              <w:bottom w:val="single" w:color="auto" w:sz="6" w:space="0"/>
              <w:right w:val="single" w:color="auto" w:sz="12" w:space="0"/>
            </w:tcBorders>
            <w:vAlign w:val="center"/>
          </w:tcPr>
          <w:p w14:paraId="243E0ABE">
            <w:pPr>
              <w:jc w:val="center"/>
              <w:rPr>
                <w:rFonts w:eastAsia="仿宋_GB2312"/>
              </w:rPr>
            </w:pPr>
            <w:r>
              <w:rPr>
                <w:rFonts w:hint="eastAsia" w:eastAsia="仿宋_GB2312"/>
              </w:rPr>
              <w:t>Web of Science</w:t>
            </w:r>
          </w:p>
        </w:tc>
      </w:tr>
      <w:tr w14:paraId="467D5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01EC4A40">
            <w:pPr>
              <w:jc w:val="center"/>
              <w:rPr>
                <w:rFonts w:eastAsia="仿宋_GB2312"/>
                <w:b/>
                <w:bCs/>
              </w:rPr>
            </w:pPr>
            <w:r>
              <w:rPr>
                <w:rFonts w:hint="eastAsia" w:eastAsia="仿宋_GB2312"/>
              </w:rPr>
              <w:t>4</w:t>
            </w:r>
          </w:p>
        </w:tc>
        <w:tc>
          <w:tcPr>
            <w:tcW w:w="1115" w:type="pct"/>
            <w:tcBorders>
              <w:top w:val="single" w:color="auto" w:sz="6" w:space="0"/>
              <w:left w:val="single" w:color="auto" w:sz="6" w:space="0"/>
              <w:bottom w:val="single" w:color="auto" w:sz="6" w:space="0"/>
              <w:right w:val="single" w:color="auto" w:sz="6" w:space="0"/>
            </w:tcBorders>
            <w:vAlign w:val="center"/>
          </w:tcPr>
          <w:p w14:paraId="60E93C3C">
            <w:pPr>
              <w:jc w:val="center"/>
              <w:rPr>
                <w:rFonts w:eastAsia="仿宋_GB2312"/>
              </w:rPr>
            </w:pPr>
            <w:r>
              <w:rPr>
                <w:rFonts w:hint="eastAsia" w:eastAsia="仿宋_GB2312"/>
              </w:rPr>
              <w:t>Insight into the effects of biochar on manure composting: Evidence supporting the relationship between N</w:t>
            </w:r>
            <w:r>
              <w:rPr>
                <w:rFonts w:hint="eastAsia" w:eastAsia="仿宋_GB2312"/>
                <w:vertAlign w:val="subscript"/>
              </w:rPr>
              <w:t>2</w:t>
            </w:r>
            <w:r>
              <w:rPr>
                <w:rFonts w:hint="eastAsia" w:eastAsia="仿宋_GB2312"/>
              </w:rPr>
              <w:t>O emission and denitrifying community / Environmental Science &amp; Technology</w:t>
            </w:r>
          </w:p>
        </w:tc>
        <w:tc>
          <w:tcPr>
            <w:tcW w:w="438" w:type="pct"/>
            <w:tcBorders>
              <w:top w:val="single" w:color="auto" w:sz="6" w:space="0"/>
              <w:left w:val="single" w:color="auto" w:sz="6" w:space="0"/>
              <w:bottom w:val="single" w:color="auto" w:sz="6" w:space="0"/>
              <w:right w:val="single" w:color="auto" w:sz="6" w:space="0"/>
            </w:tcBorders>
            <w:vAlign w:val="center"/>
          </w:tcPr>
          <w:p w14:paraId="6EB8B279">
            <w:pPr>
              <w:jc w:val="center"/>
              <w:rPr>
                <w:rFonts w:eastAsia="仿宋_GB2312"/>
              </w:rPr>
            </w:pPr>
            <w:r>
              <w:rPr>
                <w:rFonts w:hint="eastAsia" w:eastAsia="仿宋_GB2312"/>
              </w:rPr>
              <w:t>2013, 47(13): 7341-7349</w:t>
            </w:r>
          </w:p>
        </w:tc>
        <w:tc>
          <w:tcPr>
            <w:tcW w:w="544" w:type="pct"/>
            <w:tcBorders>
              <w:top w:val="single" w:color="auto" w:sz="6" w:space="0"/>
              <w:left w:val="single" w:color="auto" w:sz="6" w:space="0"/>
              <w:bottom w:val="single" w:color="auto" w:sz="6" w:space="0"/>
              <w:right w:val="single" w:color="auto" w:sz="4" w:space="0"/>
            </w:tcBorders>
            <w:vAlign w:val="center"/>
          </w:tcPr>
          <w:p w14:paraId="3EA3B349">
            <w:pPr>
              <w:jc w:val="center"/>
              <w:rPr>
                <w:rFonts w:eastAsia="仿宋_GB2312"/>
              </w:rPr>
            </w:pPr>
            <w:r>
              <w:rPr>
                <w:rFonts w:hint="eastAsia" w:eastAsia="仿宋_GB2312"/>
              </w:rPr>
              <w:t>2013-07</w:t>
            </w:r>
          </w:p>
        </w:tc>
        <w:tc>
          <w:tcPr>
            <w:tcW w:w="463" w:type="pct"/>
            <w:tcBorders>
              <w:top w:val="single" w:color="auto" w:sz="6" w:space="0"/>
              <w:left w:val="single" w:color="auto" w:sz="4" w:space="0"/>
              <w:bottom w:val="single" w:color="auto" w:sz="6" w:space="0"/>
              <w:right w:val="single" w:color="auto" w:sz="6" w:space="0"/>
            </w:tcBorders>
            <w:vAlign w:val="center"/>
          </w:tcPr>
          <w:p w14:paraId="2921BD94">
            <w:pPr>
              <w:jc w:val="center"/>
              <w:rPr>
                <w:rFonts w:eastAsia="仿宋_GB2312"/>
              </w:rPr>
            </w:pPr>
            <w:r>
              <w:rPr>
                <w:rFonts w:hint="eastAsia" w:eastAsia="仿宋_GB2312"/>
              </w:rPr>
              <w:t>Weixiang Wu</w:t>
            </w:r>
          </w:p>
        </w:tc>
        <w:tc>
          <w:tcPr>
            <w:tcW w:w="425" w:type="pct"/>
            <w:tcBorders>
              <w:top w:val="single" w:color="auto" w:sz="6" w:space="0"/>
              <w:left w:val="single" w:color="auto" w:sz="6" w:space="0"/>
              <w:bottom w:val="single" w:color="auto" w:sz="6" w:space="0"/>
              <w:right w:val="single" w:color="auto" w:sz="4" w:space="0"/>
            </w:tcBorders>
            <w:vAlign w:val="center"/>
          </w:tcPr>
          <w:p w14:paraId="0E72AA3D">
            <w:pPr>
              <w:jc w:val="center"/>
              <w:rPr>
                <w:rFonts w:eastAsia="仿宋_GB2312"/>
              </w:rPr>
            </w:pPr>
            <w:r>
              <w:rPr>
                <w:rFonts w:hint="eastAsia" w:eastAsia="仿宋_GB2312"/>
              </w:rPr>
              <w:t>Cheng Wang</w:t>
            </w:r>
          </w:p>
        </w:tc>
        <w:tc>
          <w:tcPr>
            <w:tcW w:w="1182" w:type="pct"/>
            <w:tcBorders>
              <w:top w:val="single" w:color="auto" w:sz="6" w:space="0"/>
              <w:left w:val="single" w:color="auto" w:sz="4" w:space="0"/>
              <w:bottom w:val="single" w:color="auto" w:sz="6" w:space="0"/>
              <w:right w:val="single" w:color="auto" w:sz="6" w:space="0"/>
            </w:tcBorders>
            <w:vAlign w:val="center"/>
          </w:tcPr>
          <w:p w14:paraId="5FF9A6F9">
            <w:pPr>
              <w:jc w:val="center"/>
              <w:rPr>
                <w:rStyle w:val="19"/>
                <w:rFonts w:ascii="Source Sans Pro" w:hAnsi="Source Sans Pro"/>
                <w:color w:val="000000"/>
                <w:shd w:val="clear" w:color="auto" w:fill="FFFFFF"/>
              </w:rPr>
            </w:pPr>
            <w:r>
              <w:rPr>
                <w:rFonts w:hint="eastAsia" w:eastAsia="仿宋_GB2312"/>
              </w:rPr>
              <w:t xml:space="preserve">Cheng Wang, Haohao Lu, </w:t>
            </w:r>
            <w:r>
              <w:rPr>
                <w:rFonts w:hint="eastAsia" w:eastAsia="仿宋_GB2312"/>
                <w:b/>
                <w:bCs/>
              </w:rPr>
              <w:t>Da Dong</w:t>
            </w:r>
            <w:r>
              <w:rPr>
                <w:rFonts w:hint="eastAsia" w:eastAsia="仿宋_GB2312"/>
              </w:rPr>
              <w:t xml:space="preserve">, Hui Deng, Strong P. J., Hailong Wang, </w:t>
            </w:r>
            <w:r>
              <w:rPr>
                <w:rFonts w:hint="eastAsia" w:eastAsia="仿宋_GB2312"/>
                <w:b/>
                <w:bCs/>
              </w:rPr>
              <w:t>Weixiang Wu</w:t>
            </w:r>
            <w:r>
              <w:rPr>
                <w:rFonts w:hint="eastAsia"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07877CDF">
            <w:pPr>
              <w:jc w:val="center"/>
              <w:rPr>
                <w:rFonts w:eastAsia="仿宋_GB2312"/>
              </w:rPr>
            </w:pPr>
            <w:r>
              <w:rPr>
                <w:rFonts w:eastAsia="仿宋_GB2312"/>
              </w:rPr>
              <w:t>332</w:t>
            </w:r>
          </w:p>
        </w:tc>
        <w:tc>
          <w:tcPr>
            <w:tcW w:w="403" w:type="pct"/>
            <w:tcBorders>
              <w:top w:val="single" w:color="auto" w:sz="6" w:space="0"/>
              <w:left w:val="single" w:color="auto" w:sz="4" w:space="0"/>
              <w:bottom w:val="single" w:color="auto" w:sz="6" w:space="0"/>
              <w:right w:val="single" w:color="auto" w:sz="12" w:space="0"/>
            </w:tcBorders>
            <w:vAlign w:val="center"/>
          </w:tcPr>
          <w:p w14:paraId="73CE2564">
            <w:pPr>
              <w:jc w:val="center"/>
              <w:rPr>
                <w:rFonts w:eastAsia="仿宋_GB2312"/>
              </w:rPr>
            </w:pPr>
            <w:r>
              <w:rPr>
                <w:rFonts w:hint="eastAsia" w:eastAsia="仿宋_GB2312"/>
              </w:rPr>
              <w:t>Web of Science</w:t>
            </w:r>
          </w:p>
        </w:tc>
      </w:tr>
      <w:tr w14:paraId="7FB21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1C8D6DCC">
            <w:pPr>
              <w:jc w:val="center"/>
              <w:rPr>
                <w:rFonts w:eastAsia="仿宋_GB2312"/>
                <w:b/>
                <w:bCs/>
              </w:rPr>
            </w:pPr>
            <w:r>
              <w:rPr>
                <w:rFonts w:hint="eastAsia" w:eastAsia="仿宋_GB2312"/>
              </w:rPr>
              <w:t>5</w:t>
            </w:r>
          </w:p>
        </w:tc>
        <w:tc>
          <w:tcPr>
            <w:tcW w:w="1115" w:type="pct"/>
            <w:tcBorders>
              <w:top w:val="single" w:color="auto" w:sz="6" w:space="0"/>
              <w:left w:val="single" w:color="auto" w:sz="6" w:space="0"/>
              <w:bottom w:val="single" w:color="auto" w:sz="6" w:space="0"/>
              <w:right w:val="single" w:color="auto" w:sz="6" w:space="0"/>
            </w:tcBorders>
            <w:vAlign w:val="center"/>
          </w:tcPr>
          <w:p w14:paraId="78B9E57A">
            <w:pPr>
              <w:jc w:val="center"/>
              <w:rPr>
                <w:rFonts w:eastAsia="仿宋_GB2312"/>
              </w:rPr>
            </w:pPr>
            <w:r>
              <w:rPr>
                <w:rFonts w:hint="eastAsia" w:eastAsia="仿宋_GB2312"/>
              </w:rPr>
              <w:t>Bio- and hydrochars from rice straw and pig manure: Inter-comparison / Bioresource Technology</w:t>
            </w:r>
          </w:p>
        </w:tc>
        <w:tc>
          <w:tcPr>
            <w:tcW w:w="438" w:type="pct"/>
            <w:tcBorders>
              <w:top w:val="single" w:color="auto" w:sz="6" w:space="0"/>
              <w:left w:val="single" w:color="auto" w:sz="6" w:space="0"/>
              <w:bottom w:val="single" w:color="auto" w:sz="6" w:space="0"/>
              <w:right w:val="single" w:color="auto" w:sz="6" w:space="0"/>
            </w:tcBorders>
            <w:vAlign w:val="center"/>
          </w:tcPr>
          <w:p w14:paraId="0EA56645">
            <w:pPr>
              <w:jc w:val="center"/>
              <w:rPr>
                <w:rFonts w:eastAsia="仿宋_GB2312"/>
              </w:rPr>
            </w:pPr>
            <w:r>
              <w:rPr>
                <w:rFonts w:hint="eastAsia" w:eastAsia="仿宋_GB2312"/>
              </w:rPr>
              <w:t>2017, 235: 332-337</w:t>
            </w:r>
          </w:p>
        </w:tc>
        <w:tc>
          <w:tcPr>
            <w:tcW w:w="544" w:type="pct"/>
            <w:tcBorders>
              <w:top w:val="single" w:color="auto" w:sz="6" w:space="0"/>
              <w:left w:val="single" w:color="auto" w:sz="6" w:space="0"/>
              <w:bottom w:val="single" w:color="auto" w:sz="6" w:space="0"/>
              <w:right w:val="single" w:color="auto" w:sz="4" w:space="0"/>
            </w:tcBorders>
            <w:vAlign w:val="center"/>
          </w:tcPr>
          <w:p w14:paraId="7A511CBC">
            <w:pPr>
              <w:jc w:val="center"/>
              <w:rPr>
                <w:rFonts w:eastAsia="仿宋_GB2312"/>
              </w:rPr>
            </w:pPr>
            <w:r>
              <w:rPr>
                <w:rFonts w:hint="eastAsia" w:eastAsia="仿宋_GB2312"/>
              </w:rPr>
              <w:t>2017-07</w:t>
            </w:r>
          </w:p>
        </w:tc>
        <w:tc>
          <w:tcPr>
            <w:tcW w:w="463" w:type="pct"/>
            <w:tcBorders>
              <w:top w:val="single" w:color="auto" w:sz="6" w:space="0"/>
              <w:left w:val="single" w:color="auto" w:sz="4" w:space="0"/>
              <w:bottom w:val="single" w:color="auto" w:sz="6" w:space="0"/>
              <w:right w:val="single" w:color="auto" w:sz="6" w:space="0"/>
            </w:tcBorders>
            <w:vAlign w:val="center"/>
          </w:tcPr>
          <w:p w14:paraId="14C856EE">
            <w:pPr>
              <w:jc w:val="center"/>
              <w:rPr>
                <w:rFonts w:eastAsia="仿宋_GB2312"/>
              </w:rPr>
            </w:pPr>
            <w:r>
              <w:rPr>
                <w:rFonts w:hint="eastAsia" w:eastAsia="仿宋_GB2312"/>
              </w:rPr>
              <w:t>Shengmao Yang</w:t>
            </w:r>
          </w:p>
        </w:tc>
        <w:tc>
          <w:tcPr>
            <w:tcW w:w="425" w:type="pct"/>
            <w:tcBorders>
              <w:top w:val="single" w:color="auto" w:sz="6" w:space="0"/>
              <w:left w:val="single" w:color="auto" w:sz="6" w:space="0"/>
              <w:bottom w:val="single" w:color="auto" w:sz="6" w:space="0"/>
              <w:right w:val="single" w:color="auto" w:sz="4" w:space="0"/>
            </w:tcBorders>
            <w:vAlign w:val="center"/>
          </w:tcPr>
          <w:p w14:paraId="64BB9B09">
            <w:pPr>
              <w:jc w:val="center"/>
              <w:rPr>
                <w:rFonts w:eastAsia="仿宋_GB2312"/>
              </w:rPr>
            </w:pPr>
            <w:r>
              <w:rPr>
                <w:rFonts w:hint="eastAsia" w:eastAsia="仿宋_GB2312"/>
              </w:rPr>
              <w:t>Yuxue Liu</w:t>
            </w:r>
          </w:p>
        </w:tc>
        <w:tc>
          <w:tcPr>
            <w:tcW w:w="1182" w:type="pct"/>
            <w:tcBorders>
              <w:top w:val="single" w:color="auto" w:sz="6" w:space="0"/>
              <w:left w:val="single" w:color="auto" w:sz="4" w:space="0"/>
              <w:bottom w:val="single" w:color="auto" w:sz="6" w:space="0"/>
              <w:right w:val="single" w:color="auto" w:sz="6" w:space="0"/>
            </w:tcBorders>
            <w:vAlign w:val="center"/>
          </w:tcPr>
          <w:p w14:paraId="0C37996A">
            <w:pPr>
              <w:jc w:val="center"/>
              <w:rPr>
                <w:rStyle w:val="19"/>
                <w:rFonts w:ascii="Source Sans Pro" w:hAnsi="Source Sans Pro"/>
                <w:color w:val="000000"/>
                <w:shd w:val="clear" w:color="auto" w:fill="FFFFFF"/>
              </w:rPr>
            </w:pPr>
            <w:r>
              <w:rPr>
                <w:rFonts w:hint="eastAsia" w:eastAsia="仿宋_GB2312"/>
                <w:b/>
                <w:bCs/>
              </w:rPr>
              <w:t>Yuxue Liu</w:t>
            </w:r>
            <w:r>
              <w:rPr>
                <w:rFonts w:hint="eastAsia" w:eastAsia="仿宋_GB2312"/>
              </w:rPr>
              <w:t>, Shuai Yao, Yuying Wang, Haohao Lu, Satinder Kaur Brar, Shengmao Yang*</w:t>
            </w:r>
            <w:r>
              <w:rPr>
                <w:rFonts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4C05359F">
            <w:pPr>
              <w:jc w:val="center"/>
              <w:rPr>
                <w:rFonts w:eastAsia="仿宋_GB2312"/>
              </w:rPr>
            </w:pPr>
            <w:r>
              <w:rPr>
                <w:rFonts w:hint="eastAsia" w:eastAsia="仿宋_GB2312"/>
              </w:rPr>
              <w:t>1</w:t>
            </w:r>
            <w:r>
              <w:rPr>
                <w:rFonts w:eastAsia="仿宋_GB2312"/>
              </w:rPr>
              <w:t>66</w:t>
            </w:r>
          </w:p>
        </w:tc>
        <w:tc>
          <w:tcPr>
            <w:tcW w:w="403" w:type="pct"/>
            <w:tcBorders>
              <w:top w:val="single" w:color="auto" w:sz="6" w:space="0"/>
              <w:left w:val="single" w:color="auto" w:sz="4" w:space="0"/>
              <w:bottom w:val="single" w:color="auto" w:sz="6" w:space="0"/>
              <w:right w:val="single" w:color="auto" w:sz="12" w:space="0"/>
            </w:tcBorders>
            <w:vAlign w:val="center"/>
          </w:tcPr>
          <w:p w14:paraId="7EE704DA">
            <w:pPr>
              <w:jc w:val="center"/>
              <w:rPr>
                <w:rFonts w:eastAsia="仿宋_GB2312"/>
              </w:rPr>
            </w:pPr>
            <w:r>
              <w:rPr>
                <w:rFonts w:hint="eastAsia" w:eastAsia="仿宋_GB2312"/>
              </w:rPr>
              <w:t>Web of Science</w:t>
            </w:r>
          </w:p>
        </w:tc>
      </w:tr>
      <w:tr w14:paraId="5B886A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0E25D457">
            <w:pPr>
              <w:jc w:val="center"/>
              <w:rPr>
                <w:rFonts w:eastAsia="仿宋_GB2312"/>
                <w:b/>
                <w:bCs/>
              </w:rPr>
            </w:pPr>
            <w:r>
              <w:rPr>
                <w:rFonts w:hint="eastAsia" w:eastAsia="仿宋_GB2312"/>
              </w:rPr>
              <w:t>6</w:t>
            </w:r>
          </w:p>
        </w:tc>
        <w:tc>
          <w:tcPr>
            <w:tcW w:w="1115" w:type="pct"/>
            <w:tcBorders>
              <w:top w:val="single" w:color="auto" w:sz="6" w:space="0"/>
              <w:left w:val="single" w:color="auto" w:sz="6" w:space="0"/>
              <w:bottom w:val="single" w:color="auto" w:sz="6" w:space="0"/>
              <w:right w:val="single" w:color="auto" w:sz="6" w:space="0"/>
            </w:tcBorders>
            <w:vAlign w:val="center"/>
          </w:tcPr>
          <w:p w14:paraId="5C4FD3E3">
            <w:pPr>
              <w:jc w:val="center"/>
              <w:rPr>
                <w:rFonts w:eastAsia="仿宋_GB2312"/>
              </w:rPr>
            </w:pPr>
            <w:r>
              <w:rPr>
                <w:rFonts w:hint="eastAsia" w:eastAsia="仿宋_GB2312"/>
              </w:rPr>
              <w:t>Impacts of biochar addition on rice yield and soil properties in a cold waterlogged paddy for two crop seasons / Field Crops Research</w:t>
            </w:r>
          </w:p>
        </w:tc>
        <w:tc>
          <w:tcPr>
            <w:tcW w:w="438" w:type="pct"/>
            <w:tcBorders>
              <w:top w:val="single" w:color="auto" w:sz="6" w:space="0"/>
              <w:left w:val="single" w:color="auto" w:sz="6" w:space="0"/>
              <w:bottom w:val="single" w:color="auto" w:sz="6" w:space="0"/>
              <w:right w:val="single" w:color="auto" w:sz="6" w:space="0"/>
            </w:tcBorders>
            <w:vAlign w:val="center"/>
          </w:tcPr>
          <w:p w14:paraId="7D809F57">
            <w:pPr>
              <w:jc w:val="center"/>
              <w:rPr>
                <w:rFonts w:eastAsia="仿宋_GB2312"/>
              </w:rPr>
            </w:pPr>
            <w:r>
              <w:rPr>
                <w:rFonts w:hint="eastAsia" w:eastAsia="仿宋_GB2312"/>
              </w:rPr>
              <w:t>2016, 191: 161-167</w:t>
            </w:r>
          </w:p>
        </w:tc>
        <w:tc>
          <w:tcPr>
            <w:tcW w:w="544" w:type="pct"/>
            <w:tcBorders>
              <w:top w:val="single" w:color="auto" w:sz="6" w:space="0"/>
              <w:left w:val="single" w:color="auto" w:sz="6" w:space="0"/>
              <w:bottom w:val="single" w:color="auto" w:sz="6" w:space="0"/>
              <w:right w:val="single" w:color="auto" w:sz="4" w:space="0"/>
            </w:tcBorders>
            <w:vAlign w:val="center"/>
          </w:tcPr>
          <w:p w14:paraId="4A6DB61B">
            <w:pPr>
              <w:jc w:val="center"/>
              <w:rPr>
                <w:rFonts w:eastAsia="仿宋_GB2312"/>
              </w:rPr>
            </w:pPr>
            <w:r>
              <w:rPr>
                <w:rFonts w:hint="eastAsia" w:eastAsia="仿宋_GB2312"/>
              </w:rPr>
              <w:t>2016-05</w:t>
            </w:r>
          </w:p>
        </w:tc>
        <w:tc>
          <w:tcPr>
            <w:tcW w:w="463" w:type="pct"/>
            <w:tcBorders>
              <w:top w:val="single" w:color="auto" w:sz="6" w:space="0"/>
              <w:left w:val="single" w:color="auto" w:sz="4" w:space="0"/>
              <w:bottom w:val="single" w:color="auto" w:sz="6" w:space="0"/>
              <w:right w:val="single" w:color="auto" w:sz="6" w:space="0"/>
            </w:tcBorders>
            <w:vAlign w:val="center"/>
          </w:tcPr>
          <w:p w14:paraId="6DEFFA0E">
            <w:pPr>
              <w:jc w:val="center"/>
              <w:rPr>
                <w:rFonts w:eastAsia="仿宋_GB2312"/>
              </w:rPr>
            </w:pPr>
            <w:r>
              <w:rPr>
                <w:rFonts w:hint="eastAsia" w:eastAsia="仿宋_GB2312"/>
              </w:rPr>
              <w:t>Shengmao Yang</w:t>
            </w:r>
          </w:p>
        </w:tc>
        <w:tc>
          <w:tcPr>
            <w:tcW w:w="425" w:type="pct"/>
            <w:tcBorders>
              <w:top w:val="single" w:color="auto" w:sz="6" w:space="0"/>
              <w:left w:val="single" w:color="auto" w:sz="6" w:space="0"/>
              <w:bottom w:val="single" w:color="auto" w:sz="6" w:space="0"/>
              <w:right w:val="single" w:color="auto" w:sz="4" w:space="0"/>
            </w:tcBorders>
            <w:vAlign w:val="center"/>
          </w:tcPr>
          <w:p w14:paraId="2A58D988">
            <w:pPr>
              <w:jc w:val="center"/>
              <w:rPr>
                <w:rFonts w:eastAsia="仿宋_GB2312"/>
              </w:rPr>
            </w:pPr>
            <w:r>
              <w:rPr>
                <w:rFonts w:hint="eastAsia" w:eastAsia="仿宋_GB2312"/>
              </w:rPr>
              <w:t>Yuxue Liu</w:t>
            </w:r>
          </w:p>
        </w:tc>
        <w:tc>
          <w:tcPr>
            <w:tcW w:w="1182" w:type="pct"/>
            <w:tcBorders>
              <w:top w:val="single" w:color="auto" w:sz="6" w:space="0"/>
              <w:left w:val="single" w:color="auto" w:sz="4" w:space="0"/>
              <w:bottom w:val="single" w:color="auto" w:sz="6" w:space="0"/>
              <w:right w:val="single" w:color="auto" w:sz="6" w:space="0"/>
            </w:tcBorders>
            <w:vAlign w:val="center"/>
          </w:tcPr>
          <w:p w14:paraId="2D9E065B">
            <w:pPr>
              <w:jc w:val="center"/>
              <w:rPr>
                <w:rStyle w:val="19"/>
                <w:rFonts w:ascii="Source Sans Pro" w:hAnsi="Source Sans Pro"/>
                <w:color w:val="000000"/>
                <w:shd w:val="clear" w:color="auto" w:fill="FFFFFF"/>
              </w:rPr>
            </w:pPr>
            <w:r>
              <w:rPr>
                <w:rFonts w:hint="eastAsia" w:eastAsia="仿宋_GB2312"/>
                <w:b/>
                <w:bCs/>
              </w:rPr>
              <w:t>Yuxue Liu</w:t>
            </w:r>
            <w:r>
              <w:rPr>
                <w:rFonts w:hint="eastAsia" w:eastAsia="仿宋_GB2312"/>
              </w:rPr>
              <w:t>, Haohao Lu, Shengmao Yang*, Yaofeng Wang</w:t>
            </w:r>
            <w:r>
              <w:rPr>
                <w:rFonts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2266A3A2">
            <w:pPr>
              <w:jc w:val="center"/>
              <w:rPr>
                <w:rFonts w:eastAsia="仿宋_GB2312"/>
              </w:rPr>
            </w:pPr>
            <w:r>
              <w:rPr>
                <w:rFonts w:eastAsia="仿宋_GB2312"/>
              </w:rPr>
              <w:t>186</w:t>
            </w:r>
          </w:p>
        </w:tc>
        <w:tc>
          <w:tcPr>
            <w:tcW w:w="403" w:type="pct"/>
            <w:tcBorders>
              <w:top w:val="single" w:color="auto" w:sz="6" w:space="0"/>
              <w:left w:val="single" w:color="auto" w:sz="4" w:space="0"/>
              <w:bottom w:val="single" w:color="auto" w:sz="6" w:space="0"/>
              <w:right w:val="single" w:color="auto" w:sz="12" w:space="0"/>
            </w:tcBorders>
            <w:vAlign w:val="center"/>
          </w:tcPr>
          <w:p w14:paraId="56A037C5">
            <w:pPr>
              <w:jc w:val="center"/>
              <w:rPr>
                <w:rFonts w:eastAsia="仿宋_GB2312"/>
              </w:rPr>
            </w:pPr>
            <w:r>
              <w:rPr>
                <w:rFonts w:hint="eastAsia" w:eastAsia="仿宋_GB2312"/>
              </w:rPr>
              <w:t>Web of Science</w:t>
            </w:r>
          </w:p>
        </w:tc>
      </w:tr>
      <w:tr w14:paraId="0E69E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5C0CC1DA">
            <w:pPr>
              <w:jc w:val="center"/>
              <w:rPr>
                <w:rFonts w:eastAsia="仿宋_GB2312"/>
                <w:b/>
                <w:bCs/>
              </w:rPr>
            </w:pPr>
            <w:r>
              <w:rPr>
                <w:rFonts w:hint="eastAsia" w:eastAsia="仿宋_GB2312"/>
              </w:rPr>
              <w:t>7</w:t>
            </w:r>
          </w:p>
        </w:tc>
        <w:tc>
          <w:tcPr>
            <w:tcW w:w="1115" w:type="pct"/>
            <w:tcBorders>
              <w:top w:val="single" w:color="auto" w:sz="6" w:space="0"/>
              <w:left w:val="single" w:color="auto" w:sz="6" w:space="0"/>
              <w:bottom w:val="single" w:color="auto" w:sz="6" w:space="0"/>
              <w:right w:val="single" w:color="auto" w:sz="6" w:space="0"/>
            </w:tcBorders>
            <w:vAlign w:val="center"/>
          </w:tcPr>
          <w:p w14:paraId="70759FA2">
            <w:pPr>
              <w:jc w:val="center"/>
              <w:rPr>
                <w:rFonts w:eastAsia="仿宋_GB2312"/>
              </w:rPr>
            </w:pPr>
            <w:r>
              <w:rPr>
                <w:rFonts w:hint="eastAsia" w:eastAsia="仿宋_GB2312"/>
              </w:rPr>
              <w:t>Soil organic carbon content affects the stability of biochar in paddy soil / Agriculture, Ecosystems &amp; Environment</w:t>
            </w:r>
          </w:p>
        </w:tc>
        <w:tc>
          <w:tcPr>
            <w:tcW w:w="438" w:type="pct"/>
            <w:tcBorders>
              <w:top w:val="single" w:color="auto" w:sz="6" w:space="0"/>
              <w:left w:val="single" w:color="auto" w:sz="6" w:space="0"/>
              <w:bottom w:val="single" w:color="auto" w:sz="6" w:space="0"/>
              <w:right w:val="single" w:color="auto" w:sz="6" w:space="0"/>
            </w:tcBorders>
            <w:vAlign w:val="center"/>
          </w:tcPr>
          <w:p w14:paraId="6B7A0914">
            <w:pPr>
              <w:jc w:val="center"/>
              <w:rPr>
                <w:rFonts w:eastAsia="仿宋_GB2312"/>
              </w:rPr>
            </w:pPr>
            <w:r>
              <w:rPr>
                <w:rFonts w:hint="eastAsia" w:eastAsia="仿宋_GB2312"/>
              </w:rPr>
              <w:t>2016, 223: 59-66</w:t>
            </w:r>
          </w:p>
        </w:tc>
        <w:tc>
          <w:tcPr>
            <w:tcW w:w="544" w:type="pct"/>
            <w:tcBorders>
              <w:top w:val="single" w:color="auto" w:sz="6" w:space="0"/>
              <w:left w:val="single" w:color="auto" w:sz="6" w:space="0"/>
              <w:bottom w:val="single" w:color="auto" w:sz="6" w:space="0"/>
              <w:right w:val="single" w:color="auto" w:sz="4" w:space="0"/>
            </w:tcBorders>
            <w:vAlign w:val="center"/>
          </w:tcPr>
          <w:p w14:paraId="43BB2E97">
            <w:pPr>
              <w:jc w:val="center"/>
              <w:rPr>
                <w:rFonts w:eastAsia="仿宋_GB2312"/>
              </w:rPr>
            </w:pPr>
            <w:r>
              <w:rPr>
                <w:rFonts w:hint="eastAsia" w:eastAsia="仿宋_GB2312"/>
              </w:rPr>
              <w:t>2016-05</w:t>
            </w:r>
          </w:p>
        </w:tc>
        <w:tc>
          <w:tcPr>
            <w:tcW w:w="463" w:type="pct"/>
            <w:tcBorders>
              <w:top w:val="single" w:color="auto" w:sz="6" w:space="0"/>
              <w:left w:val="single" w:color="auto" w:sz="4" w:space="0"/>
              <w:bottom w:val="single" w:color="auto" w:sz="6" w:space="0"/>
              <w:right w:val="single" w:color="auto" w:sz="6" w:space="0"/>
            </w:tcBorders>
            <w:vAlign w:val="center"/>
          </w:tcPr>
          <w:p w14:paraId="7EF7271A">
            <w:pPr>
              <w:jc w:val="center"/>
              <w:rPr>
                <w:rFonts w:eastAsia="仿宋_GB2312"/>
              </w:rPr>
            </w:pPr>
            <w:r>
              <w:rPr>
                <w:rFonts w:hint="eastAsia" w:eastAsia="仿宋_GB2312"/>
              </w:rPr>
              <w:t>Weixiang Wu</w:t>
            </w:r>
          </w:p>
        </w:tc>
        <w:tc>
          <w:tcPr>
            <w:tcW w:w="425" w:type="pct"/>
            <w:tcBorders>
              <w:top w:val="single" w:color="auto" w:sz="6" w:space="0"/>
              <w:left w:val="single" w:color="auto" w:sz="6" w:space="0"/>
              <w:bottom w:val="single" w:color="auto" w:sz="6" w:space="0"/>
              <w:right w:val="single" w:color="auto" w:sz="4" w:space="0"/>
            </w:tcBorders>
            <w:vAlign w:val="center"/>
          </w:tcPr>
          <w:p w14:paraId="6AA3FEE3">
            <w:pPr>
              <w:jc w:val="center"/>
              <w:rPr>
                <w:rFonts w:eastAsia="仿宋_GB2312"/>
              </w:rPr>
            </w:pPr>
            <w:r>
              <w:rPr>
                <w:rFonts w:hint="eastAsia" w:eastAsia="仿宋_GB2312"/>
              </w:rPr>
              <w:t>Mengxiong Wu</w:t>
            </w:r>
          </w:p>
        </w:tc>
        <w:tc>
          <w:tcPr>
            <w:tcW w:w="1182" w:type="pct"/>
            <w:tcBorders>
              <w:top w:val="single" w:color="auto" w:sz="6" w:space="0"/>
              <w:left w:val="single" w:color="auto" w:sz="4" w:space="0"/>
              <w:bottom w:val="single" w:color="auto" w:sz="6" w:space="0"/>
              <w:right w:val="single" w:color="auto" w:sz="6" w:space="0"/>
            </w:tcBorders>
            <w:vAlign w:val="center"/>
          </w:tcPr>
          <w:p w14:paraId="307640C7">
            <w:pPr>
              <w:jc w:val="center"/>
              <w:rPr>
                <w:rStyle w:val="19"/>
                <w:rFonts w:ascii="Source Sans Pro" w:hAnsi="Source Sans Pro"/>
                <w:color w:val="000000"/>
                <w:shd w:val="clear" w:color="auto" w:fill="FFFFFF"/>
              </w:rPr>
            </w:pPr>
            <w:r>
              <w:rPr>
                <w:rFonts w:hint="eastAsia" w:eastAsia="仿宋_GB2312"/>
              </w:rPr>
              <w:t xml:space="preserve">Mengxiong Wu, Xingguo Han, Ting Zhong, Mengdong Yuan, </w:t>
            </w:r>
            <w:r>
              <w:rPr>
                <w:rFonts w:hint="eastAsia" w:eastAsia="仿宋_GB2312"/>
                <w:b/>
                <w:bCs/>
              </w:rPr>
              <w:t>Weixiang Wu</w:t>
            </w:r>
            <w:r>
              <w:rPr>
                <w:rFonts w:hint="eastAsia" w:eastAsia="仿宋_GB2312"/>
              </w:rPr>
              <w:t>*</w:t>
            </w:r>
            <w:r>
              <w:rPr>
                <w:rFonts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439FE4DD">
            <w:pPr>
              <w:jc w:val="center"/>
              <w:rPr>
                <w:rFonts w:eastAsia="仿宋_GB2312"/>
              </w:rPr>
            </w:pPr>
            <w:r>
              <w:rPr>
                <w:rFonts w:eastAsia="仿宋_GB2312"/>
              </w:rPr>
              <w:t>63</w:t>
            </w:r>
          </w:p>
        </w:tc>
        <w:tc>
          <w:tcPr>
            <w:tcW w:w="403" w:type="pct"/>
            <w:tcBorders>
              <w:top w:val="single" w:color="auto" w:sz="6" w:space="0"/>
              <w:left w:val="single" w:color="auto" w:sz="4" w:space="0"/>
              <w:bottom w:val="single" w:color="auto" w:sz="6" w:space="0"/>
              <w:right w:val="single" w:color="auto" w:sz="12" w:space="0"/>
            </w:tcBorders>
            <w:vAlign w:val="center"/>
          </w:tcPr>
          <w:p w14:paraId="681BD291">
            <w:pPr>
              <w:jc w:val="center"/>
              <w:rPr>
                <w:rFonts w:eastAsia="仿宋_GB2312"/>
              </w:rPr>
            </w:pPr>
            <w:r>
              <w:rPr>
                <w:rFonts w:hint="eastAsia" w:eastAsia="仿宋_GB2312"/>
              </w:rPr>
              <w:t>Web of Science</w:t>
            </w:r>
          </w:p>
        </w:tc>
      </w:tr>
      <w:tr w14:paraId="2212C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 w:hRule="atLeast"/>
        </w:trPr>
        <w:tc>
          <w:tcPr>
            <w:tcW w:w="239" w:type="pct"/>
            <w:tcBorders>
              <w:top w:val="single" w:color="auto" w:sz="6" w:space="0"/>
              <w:left w:val="single" w:color="auto" w:sz="12" w:space="0"/>
              <w:bottom w:val="single" w:color="auto" w:sz="6" w:space="0"/>
              <w:right w:val="single" w:color="auto" w:sz="6" w:space="0"/>
            </w:tcBorders>
            <w:vAlign w:val="center"/>
          </w:tcPr>
          <w:p w14:paraId="3AA7456A">
            <w:pPr>
              <w:jc w:val="center"/>
              <w:rPr>
                <w:rFonts w:eastAsia="仿宋_GB2312"/>
                <w:b/>
                <w:bCs/>
              </w:rPr>
            </w:pPr>
            <w:r>
              <w:rPr>
                <w:rFonts w:hint="eastAsia" w:eastAsia="仿宋_GB2312"/>
              </w:rPr>
              <w:t>8</w:t>
            </w:r>
          </w:p>
        </w:tc>
        <w:tc>
          <w:tcPr>
            <w:tcW w:w="1115" w:type="pct"/>
            <w:tcBorders>
              <w:top w:val="single" w:color="auto" w:sz="6" w:space="0"/>
              <w:left w:val="single" w:color="auto" w:sz="6" w:space="0"/>
              <w:bottom w:val="single" w:color="auto" w:sz="6" w:space="0"/>
              <w:right w:val="single" w:color="auto" w:sz="6" w:space="0"/>
            </w:tcBorders>
            <w:vAlign w:val="center"/>
          </w:tcPr>
          <w:p w14:paraId="3E1ED8BD">
            <w:pPr>
              <w:jc w:val="center"/>
              <w:rPr>
                <w:rFonts w:eastAsia="仿宋_GB2312"/>
              </w:rPr>
            </w:pPr>
            <w:r>
              <w:rPr>
                <w:rFonts w:hint="eastAsia" w:eastAsia="仿宋_GB2312"/>
              </w:rPr>
              <w:t>Temporal physicochemical changes and transformation of biochar in a rice paddy: Insights from a 9-year field experiment / Science of the Total Environment</w:t>
            </w:r>
          </w:p>
        </w:tc>
        <w:tc>
          <w:tcPr>
            <w:tcW w:w="438" w:type="pct"/>
            <w:tcBorders>
              <w:top w:val="single" w:color="auto" w:sz="6" w:space="0"/>
              <w:left w:val="single" w:color="auto" w:sz="6" w:space="0"/>
              <w:bottom w:val="single" w:color="auto" w:sz="6" w:space="0"/>
              <w:right w:val="single" w:color="auto" w:sz="6" w:space="0"/>
            </w:tcBorders>
            <w:vAlign w:val="center"/>
          </w:tcPr>
          <w:p w14:paraId="406D8D59">
            <w:pPr>
              <w:jc w:val="center"/>
              <w:rPr>
                <w:rFonts w:eastAsia="仿宋_GB2312"/>
              </w:rPr>
            </w:pPr>
            <w:r>
              <w:rPr>
                <w:rFonts w:hint="eastAsia" w:eastAsia="仿宋_GB2312"/>
              </w:rPr>
              <w:t>2020, 721:137670</w:t>
            </w:r>
          </w:p>
        </w:tc>
        <w:tc>
          <w:tcPr>
            <w:tcW w:w="544" w:type="pct"/>
            <w:tcBorders>
              <w:top w:val="single" w:color="auto" w:sz="6" w:space="0"/>
              <w:left w:val="single" w:color="auto" w:sz="6" w:space="0"/>
              <w:bottom w:val="single" w:color="auto" w:sz="6" w:space="0"/>
              <w:right w:val="single" w:color="auto" w:sz="4" w:space="0"/>
            </w:tcBorders>
            <w:vAlign w:val="center"/>
          </w:tcPr>
          <w:p w14:paraId="45D45C22">
            <w:pPr>
              <w:jc w:val="center"/>
              <w:rPr>
                <w:rFonts w:eastAsia="仿宋_GB2312"/>
              </w:rPr>
            </w:pPr>
            <w:r>
              <w:rPr>
                <w:rFonts w:hint="eastAsia" w:eastAsia="仿宋_GB2312"/>
              </w:rPr>
              <w:t>2020-06</w:t>
            </w:r>
          </w:p>
        </w:tc>
        <w:tc>
          <w:tcPr>
            <w:tcW w:w="463" w:type="pct"/>
            <w:tcBorders>
              <w:top w:val="single" w:color="auto" w:sz="6" w:space="0"/>
              <w:left w:val="single" w:color="auto" w:sz="4" w:space="0"/>
              <w:bottom w:val="single" w:color="auto" w:sz="6" w:space="0"/>
              <w:right w:val="single" w:color="auto" w:sz="6" w:space="0"/>
            </w:tcBorders>
            <w:vAlign w:val="center"/>
          </w:tcPr>
          <w:p w14:paraId="7EDF6528">
            <w:pPr>
              <w:jc w:val="center"/>
              <w:rPr>
                <w:rFonts w:eastAsia="仿宋_GB2312"/>
              </w:rPr>
            </w:pPr>
            <w:r>
              <w:rPr>
                <w:rFonts w:hint="eastAsia" w:eastAsia="仿宋_GB2312"/>
              </w:rPr>
              <w:t>Weixiang Wu</w:t>
            </w:r>
          </w:p>
        </w:tc>
        <w:tc>
          <w:tcPr>
            <w:tcW w:w="425" w:type="pct"/>
            <w:tcBorders>
              <w:top w:val="single" w:color="auto" w:sz="6" w:space="0"/>
              <w:left w:val="single" w:color="auto" w:sz="6" w:space="0"/>
              <w:bottom w:val="single" w:color="auto" w:sz="6" w:space="0"/>
              <w:right w:val="single" w:color="auto" w:sz="4" w:space="0"/>
            </w:tcBorders>
            <w:vAlign w:val="center"/>
          </w:tcPr>
          <w:p w14:paraId="5B38A372">
            <w:pPr>
              <w:jc w:val="center"/>
              <w:rPr>
                <w:rFonts w:eastAsia="仿宋_GB2312"/>
              </w:rPr>
            </w:pPr>
            <w:r>
              <w:rPr>
                <w:rFonts w:hint="eastAsia" w:eastAsia="仿宋_GB2312"/>
              </w:rPr>
              <w:t>Qianqian Yi</w:t>
            </w:r>
          </w:p>
        </w:tc>
        <w:tc>
          <w:tcPr>
            <w:tcW w:w="1182" w:type="pct"/>
            <w:tcBorders>
              <w:top w:val="single" w:color="auto" w:sz="6" w:space="0"/>
              <w:left w:val="single" w:color="auto" w:sz="4" w:space="0"/>
              <w:bottom w:val="single" w:color="auto" w:sz="6" w:space="0"/>
              <w:right w:val="single" w:color="auto" w:sz="6" w:space="0"/>
            </w:tcBorders>
            <w:vAlign w:val="center"/>
          </w:tcPr>
          <w:p w14:paraId="26E32641">
            <w:pPr>
              <w:jc w:val="center"/>
              <w:rPr>
                <w:rStyle w:val="19"/>
                <w:rFonts w:ascii="Source Sans Pro" w:hAnsi="Source Sans Pro"/>
                <w:color w:val="000000"/>
                <w:shd w:val="clear" w:color="auto" w:fill="FFFFFF"/>
              </w:rPr>
            </w:pPr>
            <w:r>
              <w:rPr>
                <w:rFonts w:hint="eastAsia" w:eastAsia="仿宋_GB2312"/>
              </w:rPr>
              <w:t xml:space="preserve">Qianqian Yi, Biqing Liang, </w:t>
            </w:r>
            <w:r>
              <w:rPr>
                <w:rFonts w:hint="eastAsia" w:eastAsia="仿宋_GB2312"/>
                <w:b/>
                <w:bCs/>
              </w:rPr>
              <w:t>Qiong Nan</w:t>
            </w:r>
            <w:r>
              <w:rPr>
                <w:rFonts w:hint="eastAsia" w:eastAsia="仿宋_GB2312"/>
              </w:rPr>
              <w:t xml:space="preserve">, Hao Wang, Wei Zhang, </w:t>
            </w:r>
            <w:r>
              <w:rPr>
                <w:rFonts w:hint="eastAsia" w:eastAsia="仿宋_GB2312"/>
                <w:b/>
                <w:bCs/>
              </w:rPr>
              <w:t>Weixiang Wu</w:t>
            </w:r>
            <w:r>
              <w:rPr>
                <w:rFonts w:hint="eastAsia" w:eastAsia="仿宋_GB2312"/>
              </w:rPr>
              <w:t>*</w:t>
            </w:r>
            <w:r>
              <w:rPr>
                <w:rFonts w:eastAsia="仿宋_GB2312"/>
              </w:rPr>
              <w:t>.</w:t>
            </w:r>
          </w:p>
        </w:tc>
        <w:tc>
          <w:tcPr>
            <w:tcW w:w="191" w:type="pct"/>
            <w:tcBorders>
              <w:top w:val="single" w:color="auto" w:sz="6" w:space="0"/>
              <w:left w:val="single" w:color="auto" w:sz="6" w:space="0"/>
              <w:bottom w:val="single" w:color="auto" w:sz="6" w:space="0"/>
              <w:right w:val="single" w:color="auto" w:sz="4" w:space="0"/>
            </w:tcBorders>
            <w:vAlign w:val="center"/>
          </w:tcPr>
          <w:p w14:paraId="733F5D48">
            <w:pPr>
              <w:jc w:val="center"/>
              <w:rPr>
                <w:rFonts w:eastAsia="仿宋_GB2312"/>
              </w:rPr>
            </w:pPr>
            <w:r>
              <w:rPr>
                <w:rFonts w:eastAsia="仿宋_GB2312"/>
              </w:rPr>
              <w:t>66</w:t>
            </w:r>
          </w:p>
        </w:tc>
        <w:tc>
          <w:tcPr>
            <w:tcW w:w="403" w:type="pct"/>
            <w:tcBorders>
              <w:top w:val="single" w:color="auto" w:sz="6" w:space="0"/>
              <w:left w:val="single" w:color="auto" w:sz="4" w:space="0"/>
              <w:bottom w:val="single" w:color="auto" w:sz="6" w:space="0"/>
              <w:right w:val="single" w:color="auto" w:sz="12" w:space="0"/>
            </w:tcBorders>
            <w:vAlign w:val="center"/>
          </w:tcPr>
          <w:p w14:paraId="60EA92E8">
            <w:pPr>
              <w:jc w:val="center"/>
              <w:rPr>
                <w:rFonts w:eastAsia="仿宋_GB2312"/>
              </w:rPr>
            </w:pPr>
            <w:r>
              <w:rPr>
                <w:rFonts w:hint="eastAsia" w:eastAsia="仿宋_GB2312"/>
              </w:rPr>
              <w:t>Web of Science</w:t>
            </w:r>
          </w:p>
        </w:tc>
      </w:tr>
      <w:tr w14:paraId="545D4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406" w:type="pct"/>
            <w:gridSpan w:val="7"/>
            <w:tcBorders>
              <w:top w:val="single" w:color="auto" w:sz="6" w:space="0"/>
              <w:left w:val="single" w:color="auto" w:sz="12" w:space="0"/>
              <w:bottom w:val="single" w:color="auto" w:sz="12" w:space="0"/>
              <w:right w:val="single" w:color="auto" w:sz="6" w:space="0"/>
            </w:tcBorders>
            <w:vAlign w:val="center"/>
          </w:tcPr>
          <w:p w14:paraId="500B62CF">
            <w:pPr>
              <w:jc w:val="right"/>
              <w:rPr>
                <w:rFonts w:eastAsia="仿宋_GB2312"/>
                <w:b/>
                <w:bCs/>
              </w:rPr>
            </w:pPr>
            <w:r>
              <w:rPr>
                <w:rFonts w:hint="eastAsia" w:eastAsia="仿宋_GB2312"/>
              </w:rPr>
              <w:t>合计</w:t>
            </w:r>
          </w:p>
        </w:tc>
        <w:tc>
          <w:tcPr>
            <w:tcW w:w="191" w:type="pct"/>
            <w:tcBorders>
              <w:top w:val="single" w:color="auto" w:sz="6" w:space="0"/>
              <w:left w:val="single" w:color="auto" w:sz="6" w:space="0"/>
              <w:bottom w:val="single" w:color="auto" w:sz="12" w:space="0"/>
              <w:right w:val="single" w:color="auto" w:sz="4" w:space="0"/>
            </w:tcBorders>
            <w:vAlign w:val="center"/>
          </w:tcPr>
          <w:p w14:paraId="5FDA7BCF">
            <w:pPr>
              <w:jc w:val="center"/>
              <w:rPr>
                <w:rFonts w:eastAsia="仿宋_GB2312"/>
              </w:rPr>
            </w:pPr>
            <w:r>
              <w:rPr>
                <w:rFonts w:eastAsia="仿宋_GB2312"/>
              </w:rPr>
              <w:t>1929</w:t>
            </w:r>
          </w:p>
        </w:tc>
        <w:tc>
          <w:tcPr>
            <w:tcW w:w="403" w:type="pct"/>
            <w:tcBorders>
              <w:top w:val="single" w:color="auto" w:sz="6" w:space="0"/>
              <w:left w:val="single" w:color="auto" w:sz="4" w:space="0"/>
              <w:bottom w:val="single" w:color="auto" w:sz="12" w:space="0"/>
              <w:right w:val="single" w:color="auto" w:sz="12" w:space="0"/>
            </w:tcBorders>
            <w:vAlign w:val="center"/>
          </w:tcPr>
          <w:p w14:paraId="5BCCA185">
            <w:pPr>
              <w:jc w:val="center"/>
              <w:rPr>
                <w:rFonts w:eastAsia="仿宋_GB2312"/>
              </w:rPr>
            </w:pPr>
          </w:p>
        </w:tc>
      </w:tr>
    </w:tbl>
    <w:p w14:paraId="5C23E51B">
      <w:pPr>
        <w:spacing w:line="500" w:lineRule="exact"/>
        <w:ind w:firstLine="482"/>
        <w:rPr>
          <w:rFonts w:eastAsia="仿宋_GB2312"/>
          <w:sz w:val="24"/>
        </w:rPr>
      </w:pPr>
      <w:r>
        <w:rPr>
          <w:sz w:val="22"/>
          <w:szCs w:val="22"/>
        </w:rPr>
        <w:drawing>
          <wp:anchor distT="0" distB="0" distL="114300" distR="114300" simplePos="0" relativeHeight="251660288" behindDoc="0" locked="0" layoutInCell="1" allowOverlap="1">
            <wp:simplePos x="0" y="0"/>
            <wp:positionH relativeFrom="column">
              <wp:posOffset>7261860</wp:posOffset>
            </wp:positionH>
            <wp:positionV relativeFrom="paragraph">
              <wp:posOffset>198755</wp:posOffset>
            </wp:positionV>
            <wp:extent cx="886460" cy="1224915"/>
            <wp:effectExtent l="2222"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BEBA8EAE-BF5A-486C-A8C5-ECC9F3942E4B}">
                          <a14:imgProps xmlns:a14="http://schemas.microsoft.com/office/drawing/2010/main">
                            <a14:imgLayer r:embed="rId5">
                              <a14:imgEffect>
                                <a14:artisticPhotocopy trans="30000" detail="2"/>
                              </a14:imgEffect>
                              <a14:imgEffect>
                                <a14:brightnessContrast bright="40000" contrast="40000"/>
                              </a14:imgEffect>
                            </a14:imgLayer>
                          </a14:imgProps>
                        </a:ext>
                        <a:ext uri="{28A0092B-C50C-407E-A947-70E740481C1C}">
                          <a14:useLocalDpi xmlns:a14="http://schemas.microsoft.com/office/drawing/2010/main" val="0"/>
                        </a:ext>
                      </a:extLst>
                    </a:blip>
                    <a:srcRect l="8894" t="8139" r="11366" b="9203"/>
                    <a:stretch>
                      <a:fillRect/>
                    </a:stretch>
                  </pic:blipFill>
                  <pic:spPr>
                    <a:xfrm rot="16200000">
                      <a:off x="0" y="0"/>
                      <a:ext cx="886460" cy="1225052"/>
                    </a:xfrm>
                    <a:prstGeom prst="rect">
                      <a:avLst/>
                    </a:prstGeom>
                    <a:noFill/>
                    <a:ln>
                      <a:noFill/>
                    </a:ln>
                  </pic:spPr>
                </pic:pic>
              </a:graphicData>
            </a:graphic>
          </wp:anchor>
        </w:drawing>
      </w:r>
      <w:r>
        <w:rPr>
          <w:rFonts w:eastAsia="仿宋_GB2312"/>
          <w:b/>
          <w:sz w:val="24"/>
        </w:rPr>
        <w:t>承诺：</w:t>
      </w:r>
      <w:r>
        <w:rPr>
          <w:rFonts w:hint="eastAsia" w:eastAsia="仿宋_GB2312"/>
          <w:bCs/>
          <w:sz w:val="24"/>
          <w:szCs w:val="24"/>
        </w:rPr>
        <w:t>上述论文专著符合提名要求且无争议。以上论文专著用于提名2024年度省自然科学奖的情况，已征得未列入成果完成人的作者同意，有关知情证明材料均存档备查。</w:t>
      </w:r>
      <w:r>
        <w:rPr>
          <w:rFonts w:eastAsia="仿宋_GB2312"/>
          <w:bCs/>
          <w:sz w:val="24"/>
          <w:szCs w:val="24"/>
        </w:rPr>
        <w:t>。</w:t>
      </w:r>
    </w:p>
    <w:p w14:paraId="68192782">
      <w:pPr>
        <w:ind w:firstLine="480"/>
        <w:rPr>
          <w:rFonts w:eastAsia="仿宋_GB2312"/>
          <w:sz w:val="24"/>
        </w:rPr>
      </w:pPr>
      <w:r>
        <w:rPr>
          <w:rFonts w:eastAsia="仿宋_GB2312"/>
          <w:sz w:val="24"/>
        </w:rPr>
        <w:t xml:space="preserve">                                                                          第一完成人签字：</w:t>
      </w:r>
    </w:p>
    <w:p w14:paraId="2CE72B93">
      <w:pPr>
        <w:adjustRightInd w:val="0"/>
        <w:snapToGrid w:val="0"/>
        <w:spacing w:line="560" w:lineRule="exact"/>
      </w:pPr>
    </w:p>
    <w:p w14:paraId="0C52E311">
      <w:pPr>
        <w:sectPr>
          <w:pgSz w:w="16838" w:h="11906" w:orient="landscape"/>
          <w:pgMar w:top="1800" w:right="1440" w:bottom="1800" w:left="1440" w:header="851" w:footer="992" w:gutter="0"/>
          <w:cols w:space="425" w:num="1"/>
          <w:docGrid w:type="lines" w:linePitch="312" w:charSpace="0"/>
        </w:sectPr>
      </w:pPr>
    </w:p>
    <w:p w14:paraId="263C9999">
      <w:pPr>
        <w:widowControl/>
        <w:jc w:val="center"/>
        <w:outlineLvl w:val="1"/>
        <w:rPr>
          <w:rFonts w:eastAsia="方正黑体简体"/>
          <w:sz w:val="32"/>
          <w:szCs w:val="22"/>
        </w:rPr>
      </w:pPr>
      <w:r>
        <w:rPr>
          <w:rFonts w:hint="eastAsia" w:eastAsia="方正黑体简体"/>
          <w:sz w:val="32"/>
          <w:szCs w:val="22"/>
        </w:rPr>
        <w:t>八</w:t>
      </w:r>
      <w:r>
        <w:rPr>
          <w:rFonts w:eastAsia="方正黑体简体"/>
          <w:sz w:val="32"/>
          <w:szCs w:val="22"/>
        </w:rPr>
        <w:t>、主要知识产权和标准规范目录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664"/>
        <w:gridCol w:w="1153"/>
        <w:gridCol w:w="1296"/>
        <w:gridCol w:w="1296"/>
        <w:gridCol w:w="1299"/>
        <w:gridCol w:w="1440"/>
        <w:gridCol w:w="2593"/>
        <w:gridCol w:w="1210"/>
      </w:tblGrid>
      <w:tr w14:paraId="5854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7DDD59F2">
            <w:pPr>
              <w:jc w:val="center"/>
              <w:rPr>
                <w:rFonts w:eastAsia="仿宋_GB2312"/>
                <w:sz w:val="24"/>
              </w:rPr>
            </w:pPr>
            <w:r>
              <w:rPr>
                <w:rFonts w:eastAsia="仿宋_GB2312"/>
                <w:sz w:val="24"/>
              </w:rPr>
              <w:t>知识产权</w:t>
            </w:r>
          </w:p>
          <w:p w14:paraId="2FD0912D">
            <w:pPr>
              <w:jc w:val="center"/>
              <w:rPr>
                <w:rFonts w:eastAsia="仿宋_GB2312"/>
                <w:sz w:val="24"/>
              </w:rPr>
            </w:pPr>
            <w:r>
              <w:rPr>
                <w:rFonts w:eastAsia="仿宋_GB2312"/>
                <w:sz w:val="24"/>
              </w:rPr>
              <w:t>（标准规范）类别</w:t>
            </w:r>
          </w:p>
        </w:tc>
        <w:tc>
          <w:tcPr>
            <w:tcW w:w="940" w:type="pct"/>
            <w:tcBorders>
              <w:top w:val="single" w:color="auto" w:sz="4" w:space="0"/>
              <w:left w:val="single" w:color="auto" w:sz="4" w:space="0"/>
              <w:bottom w:val="single" w:color="auto" w:sz="4" w:space="0"/>
              <w:right w:val="single" w:color="auto" w:sz="4" w:space="0"/>
            </w:tcBorders>
            <w:vAlign w:val="center"/>
          </w:tcPr>
          <w:p w14:paraId="6F5E335A">
            <w:pPr>
              <w:jc w:val="center"/>
              <w:rPr>
                <w:rFonts w:eastAsia="仿宋_GB2312"/>
                <w:sz w:val="24"/>
              </w:rPr>
            </w:pPr>
            <w:r>
              <w:rPr>
                <w:rFonts w:eastAsia="仿宋_GB2312"/>
                <w:sz w:val="24"/>
              </w:rPr>
              <w:t>知识产权</w:t>
            </w:r>
          </w:p>
          <w:p w14:paraId="0BE4F2E4">
            <w:pPr>
              <w:jc w:val="center"/>
              <w:rPr>
                <w:rFonts w:eastAsia="仿宋_GB2312"/>
                <w:sz w:val="24"/>
              </w:rPr>
            </w:pPr>
            <w:r>
              <w:rPr>
                <w:rFonts w:eastAsia="仿宋_GB2312"/>
                <w:sz w:val="24"/>
              </w:rPr>
              <w:t>（标准规范）</w:t>
            </w:r>
          </w:p>
          <w:p w14:paraId="6946DD95">
            <w:pPr>
              <w:jc w:val="center"/>
              <w:rPr>
                <w:rFonts w:eastAsia="仿宋_GB2312"/>
                <w:sz w:val="24"/>
              </w:rPr>
            </w:pPr>
            <w:r>
              <w:rPr>
                <w:rFonts w:eastAsia="仿宋_GB2312"/>
                <w:sz w:val="24"/>
              </w:rPr>
              <w:t>具体名称</w:t>
            </w:r>
          </w:p>
        </w:tc>
        <w:tc>
          <w:tcPr>
            <w:tcW w:w="407" w:type="pct"/>
            <w:tcBorders>
              <w:top w:val="single" w:color="auto" w:sz="4" w:space="0"/>
              <w:left w:val="single" w:color="auto" w:sz="4" w:space="0"/>
              <w:bottom w:val="single" w:color="auto" w:sz="4" w:space="0"/>
              <w:right w:val="single" w:color="auto" w:sz="4" w:space="0"/>
            </w:tcBorders>
            <w:vAlign w:val="center"/>
          </w:tcPr>
          <w:p w14:paraId="0E98E111">
            <w:pPr>
              <w:jc w:val="center"/>
              <w:rPr>
                <w:rFonts w:eastAsia="仿宋_GB2312"/>
                <w:bCs/>
                <w:snapToGrid w:val="0"/>
                <w:kern w:val="0"/>
                <w:sz w:val="24"/>
              </w:rPr>
            </w:pPr>
            <w:r>
              <w:rPr>
                <w:rFonts w:eastAsia="仿宋_GB2312"/>
                <w:sz w:val="24"/>
              </w:rPr>
              <w:t>国家</w:t>
            </w:r>
            <w:r>
              <w:rPr>
                <w:rFonts w:eastAsia="仿宋_GB2312"/>
                <w:bCs/>
                <w:snapToGrid w:val="0"/>
                <w:kern w:val="0"/>
                <w:sz w:val="24"/>
              </w:rPr>
              <w:t>（地区）</w:t>
            </w:r>
          </w:p>
        </w:tc>
        <w:tc>
          <w:tcPr>
            <w:tcW w:w="457" w:type="pct"/>
            <w:tcBorders>
              <w:top w:val="single" w:color="auto" w:sz="4" w:space="0"/>
              <w:left w:val="single" w:color="auto" w:sz="4" w:space="0"/>
              <w:bottom w:val="single" w:color="auto" w:sz="4" w:space="0"/>
              <w:right w:val="single" w:color="auto" w:sz="4" w:space="0"/>
            </w:tcBorders>
            <w:vAlign w:val="center"/>
          </w:tcPr>
          <w:p w14:paraId="68E4252C">
            <w:pPr>
              <w:jc w:val="center"/>
              <w:rPr>
                <w:rFonts w:eastAsia="仿宋_GB2312"/>
                <w:sz w:val="24"/>
              </w:rPr>
            </w:pPr>
            <w:r>
              <w:rPr>
                <w:rFonts w:eastAsia="仿宋_GB2312"/>
                <w:sz w:val="24"/>
              </w:rPr>
              <w:t>授权号（标准规范编号）</w:t>
            </w:r>
          </w:p>
        </w:tc>
        <w:tc>
          <w:tcPr>
            <w:tcW w:w="457" w:type="pct"/>
            <w:tcBorders>
              <w:top w:val="single" w:color="auto" w:sz="4" w:space="0"/>
              <w:left w:val="single" w:color="auto" w:sz="4" w:space="0"/>
              <w:bottom w:val="single" w:color="auto" w:sz="4" w:space="0"/>
              <w:right w:val="single" w:color="auto" w:sz="4" w:space="0"/>
            </w:tcBorders>
            <w:vAlign w:val="center"/>
          </w:tcPr>
          <w:p w14:paraId="1877864C">
            <w:pPr>
              <w:jc w:val="center"/>
              <w:rPr>
                <w:rFonts w:eastAsia="仿宋_GB2312"/>
                <w:sz w:val="24"/>
              </w:rPr>
            </w:pPr>
            <w:r>
              <w:rPr>
                <w:rFonts w:eastAsia="仿宋_GB2312"/>
                <w:sz w:val="24"/>
              </w:rPr>
              <w:t>授权</w:t>
            </w:r>
          </w:p>
          <w:p w14:paraId="3EF283F7">
            <w:pPr>
              <w:jc w:val="center"/>
              <w:rPr>
                <w:rFonts w:eastAsia="仿宋_GB2312"/>
                <w:sz w:val="24"/>
              </w:rPr>
            </w:pPr>
            <w:r>
              <w:rPr>
                <w:rFonts w:eastAsia="仿宋_GB2312"/>
                <w:sz w:val="24"/>
              </w:rPr>
              <w:t>（标准发布）日期</w:t>
            </w:r>
          </w:p>
        </w:tc>
        <w:tc>
          <w:tcPr>
            <w:tcW w:w="458" w:type="pct"/>
            <w:tcBorders>
              <w:top w:val="single" w:color="auto" w:sz="4" w:space="0"/>
              <w:left w:val="single" w:color="auto" w:sz="4" w:space="0"/>
              <w:bottom w:val="single" w:color="auto" w:sz="4" w:space="0"/>
              <w:right w:val="single" w:color="auto" w:sz="4" w:space="0"/>
            </w:tcBorders>
            <w:vAlign w:val="center"/>
          </w:tcPr>
          <w:p w14:paraId="78BD7C0F">
            <w:pPr>
              <w:jc w:val="center"/>
              <w:rPr>
                <w:rFonts w:eastAsia="仿宋_GB2312"/>
                <w:sz w:val="24"/>
              </w:rPr>
            </w:pPr>
            <w:r>
              <w:rPr>
                <w:rFonts w:eastAsia="仿宋_GB2312"/>
                <w:sz w:val="24"/>
              </w:rPr>
              <w:t>证书编号（标准规范批准发布部门）</w:t>
            </w:r>
          </w:p>
        </w:tc>
        <w:tc>
          <w:tcPr>
            <w:tcW w:w="508" w:type="pct"/>
            <w:tcBorders>
              <w:top w:val="single" w:color="auto" w:sz="4" w:space="0"/>
              <w:left w:val="single" w:color="auto" w:sz="4" w:space="0"/>
              <w:bottom w:val="single" w:color="auto" w:sz="4" w:space="0"/>
              <w:right w:val="single" w:color="auto" w:sz="4" w:space="0"/>
            </w:tcBorders>
            <w:vAlign w:val="center"/>
          </w:tcPr>
          <w:p w14:paraId="184D49C8">
            <w:pPr>
              <w:jc w:val="center"/>
              <w:rPr>
                <w:rFonts w:eastAsia="仿宋_GB2312"/>
                <w:sz w:val="24"/>
              </w:rPr>
            </w:pPr>
            <w:r>
              <w:rPr>
                <w:rFonts w:eastAsia="仿宋_GB2312"/>
                <w:sz w:val="24"/>
              </w:rPr>
              <w:t>权利人</w:t>
            </w:r>
          </w:p>
          <w:p w14:paraId="68143AB8">
            <w:pPr>
              <w:jc w:val="center"/>
              <w:rPr>
                <w:rFonts w:eastAsia="仿宋_GB2312"/>
                <w:sz w:val="24"/>
              </w:rPr>
            </w:pPr>
            <w:r>
              <w:rPr>
                <w:rFonts w:eastAsia="仿宋_GB2312"/>
                <w:sz w:val="24"/>
              </w:rPr>
              <w:t>（标准规范起草单位）</w:t>
            </w:r>
          </w:p>
        </w:tc>
        <w:tc>
          <w:tcPr>
            <w:tcW w:w="915" w:type="pct"/>
            <w:tcBorders>
              <w:top w:val="single" w:color="auto" w:sz="4" w:space="0"/>
              <w:left w:val="single" w:color="auto" w:sz="4" w:space="0"/>
              <w:bottom w:val="single" w:color="auto" w:sz="4" w:space="0"/>
              <w:right w:val="single" w:color="auto" w:sz="4" w:space="0"/>
            </w:tcBorders>
            <w:vAlign w:val="center"/>
          </w:tcPr>
          <w:p w14:paraId="6B1DA678">
            <w:pPr>
              <w:jc w:val="center"/>
              <w:rPr>
                <w:rFonts w:eastAsia="仿宋_GB2312"/>
                <w:sz w:val="24"/>
              </w:rPr>
            </w:pPr>
            <w:r>
              <w:rPr>
                <w:rFonts w:eastAsia="仿宋_GB2312"/>
                <w:sz w:val="24"/>
              </w:rPr>
              <w:t>发明人</w:t>
            </w:r>
          </w:p>
          <w:p w14:paraId="6B882C92">
            <w:pPr>
              <w:jc w:val="center"/>
              <w:rPr>
                <w:rFonts w:eastAsia="仿宋_GB2312"/>
                <w:sz w:val="24"/>
              </w:rPr>
            </w:pPr>
            <w:r>
              <w:rPr>
                <w:rFonts w:eastAsia="仿宋_GB2312"/>
                <w:sz w:val="24"/>
              </w:rPr>
              <w:t>（标准规范起草人）</w:t>
            </w:r>
          </w:p>
        </w:tc>
        <w:tc>
          <w:tcPr>
            <w:tcW w:w="428" w:type="pct"/>
            <w:tcBorders>
              <w:top w:val="single" w:color="auto" w:sz="4" w:space="0"/>
              <w:left w:val="single" w:color="auto" w:sz="4" w:space="0"/>
              <w:bottom w:val="single" w:color="auto" w:sz="4" w:space="0"/>
              <w:right w:val="single" w:color="auto" w:sz="4" w:space="0"/>
            </w:tcBorders>
            <w:vAlign w:val="center"/>
          </w:tcPr>
          <w:p w14:paraId="6222DB4B">
            <w:pPr>
              <w:jc w:val="center"/>
              <w:rPr>
                <w:rFonts w:eastAsia="仿宋_GB2312"/>
                <w:sz w:val="24"/>
              </w:rPr>
            </w:pPr>
            <w:r>
              <w:rPr>
                <w:rFonts w:eastAsia="仿宋_GB2312"/>
                <w:sz w:val="24"/>
              </w:rPr>
              <w:t>发明专利</w:t>
            </w:r>
          </w:p>
          <w:p w14:paraId="34A92745">
            <w:pPr>
              <w:jc w:val="center"/>
              <w:rPr>
                <w:rFonts w:eastAsia="仿宋_GB2312"/>
                <w:sz w:val="24"/>
              </w:rPr>
            </w:pPr>
            <w:r>
              <w:rPr>
                <w:rFonts w:eastAsia="仿宋_GB2312"/>
                <w:sz w:val="24"/>
              </w:rPr>
              <w:t>（标准规范）有效状态</w:t>
            </w:r>
          </w:p>
        </w:tc>
      </w:tr>
      <w:tr w14:paraId="0407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338550ED">
            <w:pPr>
              <w:jc w:val="center"/>
              <w:rPr>
                <w:rFonts w:eastAsia="仿宋_GB2312"/>
                <w:sz w:val="24"/>
                <w:szCs w:val="24"/>
              </w:rPr>
            </w:pPr>
            <w:r>
              <w:rPr>
                <w:rFonts w:hint="eastAsia" w:eastAsia="仿宋_GB2312"/>
                <w:sz w:val="24"/>
                <w:szCs w:val="24"/>
              </w:rPr>
              <w:t>授权国家发明专利</w:t>
            </w:r>
          </w:p>
        </w:tc>
        <w:tc>
          <w:tcPr>
            <w:tcW w:w="940" w:type="pct"/>
            <w:tcBorders>
              <w:top w:val="single" w:color="auto" w:sz="4" w:space="0"/>
              <w:left w:val="single" w:color="auto" w:sz="4" w:space="0"/>
              <w:bottom w:val="single" w:color="auto" w:sz="4" w:space="0"/>
              <w:right w:val="single" w:color="auto" w:sz="4" w:space="0"/>
            </w:tcBorders>
            <w:vAlign w:val="center"/>
          </w:tcPr>
          <w:p w14:paraId="1C7E5B35">
            <w:pPr>
              <w:jc w:val="center"/>
              <w:rPr>
                <w:rFonts w:eastAsia="仿宋_GB2312"/>
                <w:sz w:val="24"/>
                <w:szCs w:val="24"/>
              </w:rPr>
            </w:pPr>
            <w:r>
              <w:rPr>
                <w:rFonts w:hint="eastAsia" w:eastAsia="仿宋_GB2312"/>
                <w:sz w:val="24"/>
                <w:szCs w:val="24"/>
              </w:rPr>
              <w:t>一种利用生物质炭对缺钾少钙稻田改良提效的方法</w:t>
            </w:r>
          </w:p>
        </w:tc>
        <w:tc>
          <w:tcPr>
            <w:tcW w:w="407" w:type="pct"/>
            <w:tcBorders>
              <w:top w:val="single" w:color="auto" w:sz="4" w:space="0"/>
              <w:left w:val="single" w:color="auto" w:sz="4" w:space="0"/>
              <w:bottom w:val="single" w:color="auto" w:sz="4" w:space="0"/>
              <w:right w:val="single" w:color="auto" w:sz="4" w:space="0"/>
            </w:tcBorders>
            <w:vAlign w:val="center"/>
          </w:tcPr>
          <w:p w14:paraId="367DC231">
            <w:pPr>
              <w:jc w:val="center"/>
              <w:rPr>
                <w:rFonts w:eastAsia="仿宋_GB2312"/>
                <w:sz w:val="24"/>
                <w:szCs w:val="24"/>
              </w:rPr>
            </w:pPr>
            <w:r>
              <w:rPr>
                <w:rFonts w:hint="eastAsia" w:eastAsia="仿宋_GB2312"/>
                <w:sz w:val="24"/>
                <w:szCs w:val="24"/>
              </w:rPr>
              <w:t>中国</w:t>
            </w:r>
          </w:p>
        </w:tc>
        <w:tc>
          <w:tcPr>
            <w:tcW w:w="457" w:type="pct"/>
            <w:tcBorders>
              <w:top w:val="single" w:color="auto" w:sz="4" w:space="0"/>
              <w:left w:val="single" w:color="auto" w:sz="4" w:space="0"/>
              <w:bottom w:val="single" w:color="auto" w:sz="4" w:space="0"/>
              <w:right w:val="single" w:color="auto" w:sz="4" w:space="0"/>
            </w:tcBorders>
            <w:vAlign w:val="center"/>
          </w:tcPr>
          <w:p w14:paraId="118FA5A6">
            <w:pPr>
              <w:jc w:val="center"/>
              <w:rPr>
                <w:rFonts w:eastAsia="仿宋_GB2312"/>
                <w:sz w:val="24"/>
                <w:szCs w:val="24"/>
              </w:rPr>
            </w:pPr>
            <w:r>
              <w:rPr>
                <w:rFonts w:eastAsia="仿宋_GB2312"/>
                <w:sz w:val="24"/>
                <w:szCs w:val="24"/>
              </w:rPr>
              <w:t>ZL201610038752.6</w:t>
            </w:r>
          </w:p>
        </w:tc>
        <w:tc>
          <w:tcPr>
            <w:tcW w:w="457" w:type="pct"/>
            <w:tcBorders>
              <w:top w:val="single" w:color="auto" w:sz="4" w:space="0"/>
              <w:left w:val="single" w:color="auto" w:sz="4" w:space="0"/>
              <w:bottom w:val="single" w:color="auto" w:sz="4" w:space="0"/>
              <w:right w:val="single" w:color="auto" w:sz="4" w:space="0"/>
            </w:tcBorders>
            <w:vAlign w:val="center"/>
          </w:tcPr>
          <w:p w14:paraId="4ED28E98">
            <w:pPr>
              <w:jc w:val="center"/>
              <w:rPr>
                <w:rFonts w:eastAsia="仿宋_GB2312"/>
                <w:sz w:val="24"/>
                <w:szCs w:val="24"/>
              </w:rPr>
            </w:pPr>
            <w:r>
              <w:rPr>
                <w:rFonts w:hint="eastAsia" w:eastAsia="仿宋_GB2312"/>
                <w:sz w:val="24"/>
                <w:szCs w:val="24"/>
              </w:rPr>
              <w:t>2018-09-07</w:t>
            </w:r>
          </w:p>
        </w:tc>
        <w:tc>
          <w:tcPr>
            <w:tcW w:w="458" w:type="pct"/>
            <w:tcBorders>
              <w:top w:val="single" w:color="auto" w:sz="4" w:space="0"/>
              <w:left w:val="single" w:color="auto" w:sz="4" w:space="0"/>
              <w:bottom w:val="single" w:color="auto" w:sz="4" w:space="0"/>
              <w:right w:val="single" w:color="auto" w:sz="4" w:space="0"/>
            </w:tcBorders>
            <w:vAlign w:val="center"/>
          </w:tcPr>
          <w:p w14:paraId="7EB54D62">
            <w:pPr>
              <w:jc w:val="center"/>
              <w:rPr>
                <w:rFonts w:eastAsia="仿宋_GB2312"/>
                <w:sz w:val="24"/>
                <w:szCs w:val="24"/>
              </w:rPr>
            </w:pPr>
            <w:r>
              <w:rPr>
                <w:rFonts w:hint="eastAsia" w:eastAsia="仿宋_GB2312"/>
                <w:sz w:val="24"/>
                <w:szCs w:val="24"/>
              </w:rPr>
              <w:t>3</w:t>
            </w:r>
            <w:r>
              <w:rPr>
                <w:rFonts w:eastAsia="仿宋_GB2312"/>
                <w:sz w:val="24"/>
                <w:szCs w:val="24"/>
              </w:rPr>
              <w:t>063821</w:t>
            </w:r>
          </w:p>
        </w:tc>
        <w:tc>
          <w:tcPr>
            <w:tcW w:w="508" w:type="pct"/>
            <w:tcBorders>
              <w:top w:val="single" w:color="auto" w:sz="4" w:space="0"/>
              <w:left w:val="single" w:color="auto" w:sz="4" w:space="0"/>
              <w:bottom w:val="single" w:color="auto" w:sz="4" w:space="0"/>
              <w:right w:val="single" w:color="auto" w:sz="4" w:space="0"/>
            </w:tcBorders>
            <w:vAlign w:val="center"/>
          </w:tcPr>
          <w:p w14:paraId="0C66A596">
            <w:pPr>
              <w:jc w:val="center"/>
              <w:rPr>
                <w:rFonts w:eastAsia="仿宋_GB2312"/>
                <w:sz w:val="24"/>
                <w:szCs w:val="24"/>
              </w:rPr>
            </w:pPr>
            <w:r>
              <w:rPr>
                <w:rFonts w:hint="eastAsia" w:eastAsia="仿宋_GB2312"/>
                <w:sz w:val="24"/>
                <w:szCs w:val="24"/>
              </w:rPr>
              <w:t>浙江大学</w:t>
            </w:r>
          </w:p>
        </w:tc>
        <w:tc>
          <w:tcPr>
            <w:tcW w:w="915" w:type="pct"/>
            <w:tcBorders>
              <w:top w:val="single" w:color="auto" w:sz="4" w:space="0"/>
              <w:left w:val="single" w:color="auto" w:sz="4" w:space="0"/>
              <w:bottom w:val="single" w:color="auto" w:sz="4" w:space="0"/>
              <w:right w:val="single" w:color="auto" w:sz="4" w:space="0"/>
            </w:tcBorders>
            <w:vAlign w:val="center"/>
          </w:tcPr>
          <w:p w14:paraId="58EB1E11">
            <w:pPr>
              <w:jc w:val="center"/>
              <w:rPr>
                <w:rFonts w:eastAsia="仿宋_GB2312"/>
                <w:sz w:val="24"/>
                <w:szCs w:val="24"/>
              </w:rPr>
            </w:pPr>
            <w:r>
              <w:rPr>
                <w:rFonts w:hint="eastAsia" w:eastAsia="仿宋_GB2312"/>
                <w:b/>
                <w:bCs/>
                <w:sz w:val="24"/>
                <w:szCs w:val="24"/>
              </w:rPr>
              <w:t>吴伟祥</w:t>
            </w:r>
            <w:r>
              <w:rPr>
                <w:rFonts w:hint="eastAsia" w:eastAsia="仿宋_GB2312"/>
                <w:sz w:val="24"/>
                <w:szCs w:val="24"/>
              </w:rPr>
              <w:t>; 钟婷; 张璐</w:t>
            </w:r>
          </w:p>
        </w:tc>
        <w:tc>
          <w:tcPr>
            <w:tcW w:w="428" w:type="pct"/>
            <w:tcBorders>
              <w:top w:val="single" w:color="auto" w:sz="4" w:space="0"/>
              <w:left w:val="single" w:color="auto" w:sz="4" w:space="0"/>
              <w:bottom w:val="single" w:color="auto" w:sz="4" w:space="0"/>
              <w:right w:val="single" w:color="auto" w:sz="4" w:space="0"/>
            </w:tcBorders>
            <w:vAlign w:val="center"/>
          </w:tcPr>
          <w:p w14:paraId="4EED6351">
            <w:pPr>
              <w:jc w:val="center"/>
              <w:rPr>
                <w:rFonts w:eastAsia="仿宋_GB2312"/>
                <w:sz w:val="24"/>
                <w:szCs w:val="24"/>
              </w:rPr>
            </w:pPr>
            <w:r>
              <w:rPr>
                <w:rFonts w:hint="eastAsia" w:eastAsia="仿宋_GB2312"/>
                <w:sz w:val="24"/>
                <w:szCs w:val="24"/>
              </w:rPr>
              <w:t>有效</w:t>
            </w:r>
          </w:p>
        </w:tc>
      </w:tr>
      <w:tr w14:paraId="3C0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vAlign w:val="center"/>
          </w:tcPr>
          <w:p w14:paraId="41CAD403">
            <w:pPr>
              <w:jc w:val="center"/>
              <w:rPr>
                <w:rFonts w:eastAsia="仿宋_GB2312"/>
                <w:sz w:val="24"/>
                <w:szCs w:val="24"/>
              </w:rPr>
            </w:pPr>
            <w:r>
              <w:rPr>
                <w:rFonts w:hint="eastAsia" w:eastAsia="仿宋_GB2312"/>
                <w:sz w:val="24"/>
                <w:szCs w:val="24"/>
              </w:rPr>
              <w:t>授权国家发明专利</w:t>
            </w:r>
          </w:p>
        </w:tc>
        <w:tc>
          <w:tcPr>
            <w:tcW w:w="940" w:type="pct"/>
            <w:vAlign w:val="center"/>
          </w:tcPr>
          <w:p w14:paraId="1D3446BE">
            <w:pPr>
              <w:jc w:val="center"/>
              <w:rPr>
                <w:rFonts w:eastAsia="仿宋_GB2312"/>
                <w:sz w:val="24"/>
                <w:szCs w:val="24"/>
              </w:rPr>
            </w:pPr>
            <w:r>
              <w:rPr>
                <w:rFonts w:hint="eastAsia" w:eastAsia="仿宋_GB2312"/>
                <w:sz w:val="24"/>
                <w:szCs w:val="24"/>
              </w:rPr>
              <w:t>一种水稻炭基缓释肥及其制备方法</w:t>
            </w:r>
          </w:p>
        </w:tc>
        <w:tc>
          <w:tcPr>
            <w:tcW w:w="407" w:type="pct"/>
            <w:vAlign w:val="center"/>
          </w:tcPr>
          <w:p w14:paraId="798A9DB8">
            <w:pPr>
              <w:jc w:val="center"/>
              <w:rPr>
                <w:rFonts w:eastAsia="仿宋_GB2312"/>
                <w:sz w:val="24"/>
                <w:szCs w:val="24"/>
              </w:rPr>
            </w:pPr>
            <w:r>
              <w:rPr>
                <w:rFonts w:hint="eastAsia" w:eastAsia="仿宋_GB2312"/>
                <w:sz w:val="24"/>
                <w:szCs w:val="24"/>
              </w:rPr>
              <w:t>中国</w:t>
            </w:r>
          </w:p>
        </w:tc>
        <w:tc>
          <w:tcPr>
            <w:tcW w:w="457" w:type="pct"/>
            <w:vAlign w:val="center"/>
          </w:tcPr>
          <w:p w14:paraId="55D18C9C">
            <w:pPr>
              <w:jc w:val="center"/>
              <w:rPr>
                <w:rFonts w:eastAsia="仿宋_GB2312"/>
                <w:sz w:val="24"/>
                <w:szCs w:val="24"/>
              </w:rPr>
            </w:pPr>
            <w:r>
              <w:rPr>
                <w:rFonts w:eastAsia="仿宋_GB2312"/>
                <w:sz w:val="24"/>
                <w:szCs w:val="24"/>
              </w:rPr>
              <w:t>ZL201110110405.7</w:t>
            </w:r>
          </w:p>
        </w:tc>
        <w:tc>
          <w:tcPr>
            <w:tcW w:w="457" w:type="pct"/>
            <w:vAlign w:val="center"/>
          </w:tcPr>
          <w:p w14:paraId="630C24BF">
            <w:pPr>
              <w:jc w:val="center"/>
              <w:rPr>
                <w:rFonts w:eastAsia="仿宋_GB2312"/>
                <w:sz w:val="24"/>
                <w:szCs w:val="24"/>
              </w:rPr>
            </w:pPr>
            <w:r>
              <w:rPr>
                <w:rFonts w:hint="eastAsia" w:eastAsia="仿宋_GB2312"/>
                <w:sz w:val="24"/>
                <w:szCs w:val="24"/>
              </w:rPr>
              <w:t>2013-01-30</w:t>
            </w:r>
          </w:p>
        </w:tc>
        <w:tc>
          <w:tcPr>
            <w:tcW w:w="458" w:type="pct"/>
            <w:vAlign w:val="center"/>
          </w:tcPr>
          <w:p w14:paraId="63EA98B0">
            <w:pPr>
              <w:jc w:val="center"/>
              <w:rPr>
                <w:rFonts w:eastAsia="仿宋_GB2312"/>
                <w:sz w:val="24"/>
                <w:szCs w:val="24"/>
              </w:rPr>
            </w:pPr>
            <w:r>
              <w:rPr>
                <w:rFonts w:hint="eastAsia" w:eastAsia="仿宋_GB2312"/>
                <w:sz w:val="24"/>
                <w:szCs w:val="24"/>
              </w:rPr>
              <w:t>1</w:t>
            </w:r>
            <w:r>
              <w:rPr>
                <w:rFonts w:eastAsia="仿宋_GB2312"/>
                <w:sz w:val="24"/>
                <w:szCs w:val="24"/>
              </w:rPr>
              <w:t>129234</w:t>
            </w:r>
          </w:p>
        </w:tc>
        <w:tc>
          <w:tcPr>
            <w:tcW w:w="508" w:type="pct"/>
            <w:vAlign w:val="center"/>
          </w:tcPr>
          <w:p w14:paraId="39F087F5">
            <w:pPr>
              <w:jc w:val="center"/>
              <w:rPr>
                <w:rFonts w:eastAsia="仿宋_GB2312"/>
                <w:sz w:val="24"/>
                <w:szCs w:val="24"/>
              </w:rPr>
            </w:pPr>
            <w:r>
              <w:rPr>
                <w:rFonts w:hint="eastAsia" w:eastAsia="仿宋_GB2312"/>
                <w:sz w:val="24"/>
                <w:szCs w:val="24"/>
              </w:rPr>
              <w:t>浙江大学</w:t>
            </w:r>
          </w:p>
        </w:tc>
        <w:tc>
          <w:tcPr>
            <w:tcW w:w="915" w:type="pct"/>
            <w:vAlign w:val="center"/>
          </w:tcPr>
          <w:p w14:paraId="5B9C8AAF">
            <w:pPr>
              <w:jc w:val="center"/>
              <w:rPr>
                <w:rFonts w:eastAsia="仿宋_GB2312"/>
                <w:sz w:val="24"/>
                <w:szCs w:val="24"/>
              </w:rPr>
            </w:pPr>
            <w:r>
              <w:rPr>
                <w:rFonts w:hint="eastAsia" w:eastAsia="仿宋_GB2312"/>
                <w:b/>
                <w:bCs/>
                <w:sz w:val="24"/>
                <w:szCs w:val="24"/>
              </w:rPr>
              <w:t>吴伟祥</w:t>
            </w:r>
            <w:r>
              <w:rPr>
                <w:rFonts w:hint="eastAsia" w:eastAsia="仿宋_GB2312"/>
                <w:sz w:val="24"/>
                <w:szCs w:val="24"/>
              </w:rPr>
              <w:t>; 冯琪波; 周</w:t>
            </w:r>
            <w:r>
              <w:rPr>
                <w:rFonts w:hint="eastAsia" w:ascii="微软雅黑" w:hAnsi="微软雅黑" w:eastAsia="仿宋" w:cs="微软雅黑"/>
                <w:sz w:val="24"/>
                <w:szCs w:val="24"/>
              </w:rPr>
              <w:t>旻旻</w:t>
            </w:r>
            <w:r>
              <w:rPr>
                <w:rFonts w:hint="eastAsia" w:eastAsia="仿宋_GB2312"/>
                <w:sz w:val="24"/>
                <w:szCs w:val="24"/>
              </w:rPr>
              <w:t>; 吴忆敏</w:t>
            </w:r>
          </w:p>
        </w:tc>
        <w:tc>
          <w:tcPr>
            <w:tcW w:w="428" w:type="pct"/>
            <w:vAlign w:val="center"/>
          </w:tcPr>
          <w:p w14:paraId="1F813CC2">
            <w:pPr>
              <w:jc w:val="center"/>
              <w:rPr>
                <w:rFonts w:eastAsia="仿宋_GB2312"/>
                <w:sz w:val="24"/>
                <w:szCs w:val="24"/>
              </w:rPr>
            </w:pPr>
            <w:r>
              <w:rPr>
                <w:rFonts w:hint="eastAsia" w:eastAsia="仿宋_GB2312"/>
                <w:sz w:val="24"/>
                <w:szCs w:val="24"/>
              </w:rPr>
              <w:t>有效</w:t>
            </w:r>
          </w:p>
        </w:tc>
      </w:tr>
      <w:tr w14:paraId="7D4D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9C14863">
            <w:pPr>
              <w:jc w:val="center"/>
              <w:rPr>
                <w:rFonts w:eastAsia="仿宋_GB2312"/>
                <w:sz w:val="24"/>
                <w:szCs w:val="24"/>
              </w:rPr>
            </w:pPr>
            <w:r>
              <w:rPr>
                <w:rFonts w:hint="eastAsia" w:eastAsia="仿宋_GB2312"/>
                <w:sz w:val="24"/>
                <w:szCs w:val="24"/>
              </w:rPr>
              <w:t>授权国家发明专利</w:t>
            </w:r>
          </w:p>
        </w:tc>
        <w:tc>
          <w:tcPr>
            <w:tcW w:w="940" w:type="pct"/>
            <w:tcBorders>
              <w:top w:val="single" w:color="auto" w:sz="4" w:space="0"/>
              <w:left w:val="single" w:color="auto" w:sz="4" w:space="0"/>
              <w:bottom w:val="single" w:color="auto" w:sz="4" w:space="0"/>
              <w:right w:val="single" w:color="auto" w:sz="4" w:space="0"/>
            </w:tcBorders>
            <w:vAlign w:val="center"/>
          </w:tcPr>
          <w:p w14:paraId="2702CA8B">
            <w:pPr>
              <w:jc w:val="center"/>
              <w:rPr>
                <w:rFonts w:eastAsia="仿宋_GB2312"/>
                <w:sz w:val="24"/>
                <w:szCs w:val="24"/>
              </w:rPr>
            </w:pPr>
            <w:r>
              <w:rPr>
                <w:rFonts w:hint="eastAsia" w:eastAsia="仿宋_GB2312"/>
                <w:sz w:val="24"/>
                <w:szCs w:val="24"/>
              </w:rPr>
              <w:t>一种提高生物炭碳素持留率和稳定性的方法</w:t>
            </w:r>
          </w:p>
        </w:tc>
        <w:tc>
          <w:tcPr>
            <w:tcW w:w="407" w:type="pct"/>
            <w:tcBorders>
              <w:top w:val="single" w:color="auto" w:sz="4" w:space="0"/>
              <w:left w:val="single" w:color="auto" w:sz="4" w:space="0"/>
              <w:bottom w:val="single" w:color="auto" w:sz="4" w:space="0"/>
              <w:right w:val="single" w:color="auto" w:sz="4" w:space="0"/>
            </w:tcBorders>
            <w:vAlign w:val="center"/>
          </w:tcPr>
          <w:p w14:paraId="31210266">
            <w:pPr>
              <w:jc w:val="center"/>
              <w:rPr>
                <w:rFonts w:eastAsia="仿宋_GB2312"/>
                <w:sz w:val="24"/>
                <w:szCs w:val="24"/>
              </w:rPr>
            </w:pPr>
            <w:r>
              <w:rPr>
                <w:rFonts w:hint="eastAsia" w:eastAsia="仿宋_GB2312"/>
                <w:sz w:val="24"/>
                <w:szCs w:val="24"/>
              </w:rPr>
              <w:t>中国</w:t>
            </w:r>
          </w:p>
        </w:tc>
        <w:tc>
          <w:tcPr>
            <w:tcW w:w="457" w:type="pct"/>
            <w:tcBorders>
              <w:top w:val="single" w:color="auto" w:sz="4" w:space="0"/>
              <w:left w:val="single" w:color="auto" w:sz="4" w:space="0"/>
              <w:bottom w:val="single" w:color="auto" w:sz="4" w:space="0"/>
              <w:right w:val="single" w:color="auto" w:sz="4" w:space="0"/>
            </w:tcBorders>
            <w:vAlign w:val="center"/>
          </w:tcPr>
          <w:p w14:paraId="5A65DCF8">
            <w:pPr>
              <w:jc w:val="center"/>
              <w:rPr>
                <w:rFonts w:eastAsia="仿宋_GB2312"/>
                <w:sz w:val="24"/>
                <w:szCs w:val="24"/>
              </w:rPr>
            </w:pPr>
            <w:r>
              <w:rPr>
                <w:rFonts w:hint="eastAsia" w:eastAsia="仿宋_GB2312"/>
                <w:sz w:val="24"/>
                <w:szCs w:val="24"/>
              </w:rPr>
              <w:t>Z</w:t>
            </w:r>
            <w:r>
              <w:rPr>
                <w:rFonts w:eastAsia="仿宋_GB2312"/>
                <w:sz w:val="24"/>
                <w:szCs w:val="24"/>
              </w:rPr>
              <w:t>L</w:t>
            </w:r>
            <w:r>
              <w:rPr>
                <w:rFonts w:hint="eastAsia" w:eastAsia="仿宋_GB2312"/>
                <w:sz w:val="24"/>
                <w:szCs w:val="24"/>
              </w:rPr>
              <w:t>201910574027.4</w:t>
            </w:r>
          </w:p>
        </w:tc>
        <w:tc>
          <w:tcPr>
            <w:tcW w:w="457" w:type="pct"/>
            <w:tcBorders>
              <w:top w:val="single" w:color="auto" w:sz="4" w:space="0"/>
              <w:left w:val="single" w:color="auto" w:sz="4" w:space="0"/>
              <w:bottom w:val="single" w:color="auto" w:sz="4" w:space="0"/>
              <w:right w:val="single" w:color="auto" w:sz="4" w:space="0"/>
            </w:tcBorders>
            <w:vAlign w:val="center"/>
          </w:tcPr>
          <w:p w14:paraId="10DAEEBD">
            <w:pPr>
              <w:jc w:val="center"/>
              <w:rPr>
                <w:rFonts w:eastAsia="仿宋_GB2312"/>
                <w:sz w:val="24"/>
                <w:szCs w:val="24"/>
              </w:rPr>
            </w:pPr>
            <w:r>
              <w:rPr>
                <w:rFonts w:hint="eastAsia" w:eastAsia="仿宋_GB2312"/>
                <w:sz w:val="24"/>
                <w:szCs w:val="24"/>
              </w:rPr>
              <w:t>2021-05-28</w:t>
            </w:r>
          </w:p>
        </w:tc>
        <w:tc>
          <w:tcPr>
            <w:tcW w:w="458" w:type="pct"/>
            <w:tcBorders>
              <w:top w:val="single" w:color="auto" w:sz="4" w:space="0"/>
              <w:left w:val="single" w:color="auto" w:sz="4" w:space="0"/>
              <w:bottom w:val="single" w:color="auto" w:sz="4" w:space="0"/>
              <w:right w:val="single" w:color="auto" w:sz="4" w:space="0"/>
            </w:tcBorders>
            <w:vAlign w:val="center"/>
          </w:tcPr>
          <w:p w14:paraId="3A057791">
            <w:pPr>
              <w:jc w:val="center"/>
              <w:rPr>
                <w:rFonts w:eastAsia="仿宋_GB2312"/>
                <w:sz w:val="24"/>
                <w:szCs w:val="24"/>
              </w:rPr>
            </w:pPr>
            <w:r>
              <w:rPr>
                <w:rFonts w:eastAsia="仿宋_GB2312"/>
                <w:sz w:val="24"/>
                <w:szCs w:val="24"/>
              </w:rPr>
              <w:t>4447885</w:t>
            </w:r>
          </w:p>
        </w:tc>
        <w:tc>
          <w:tcPr>
            <w:tcW w:w="508" w:type="pct"/>
            <w:tcBorders>
              <w:top w:val="single" w:color="auto" w:sz="4" w:space="0"/>
              <w:left w:val="single" w:color="auto" w:sz="4" w:space="0"/>
              <w:bottom w:val="single" w:color="auto" w:sz="4" w:space="0"/>
              <w:right w:val="single" w:color="auto" w:sz="4" w:space="0"/>
            </w:tcBorders>
            <w:vAlign w:val="center"/>
          </w:tcPr>
          <w:p w14:paraId="7EC8C446">
            <w:pPr>
              <w:jc w:val="center"/>
              <w:rPr>
                <w:rFonts w:eastAsia="仿宋_GB2312"/>
                <w:sz w:val="24"/>
                <w:szCs w:val="24"/>
              </w:rPr>
            </w:pPr>
            <w:r>
              <w:rPr>
                <w:rFonts w:hint="eastAsia" w:eastAsia="仿宋_GB2312"/>
                <w:sz w:val="24"/>
                <w:szCs w:val="24"/>
              </w:rPr>
              <w:t>浙江省农业科学院</w:t>
            </w:r>
          </w:p>
        </w:tc>
        <w:tc>
          <w:tcPr>
            <w:tcW w:w="915" w:type="pct"/>
            <w:tcBorders>
              <w:top w:val="single" w:color="auto" w:sz="4" w:space="0"/>
              <w:left w:val="single" w:color="auto" w:sz="4" w:space="0"/>
              <w:bottom w:val="single" w:color="auto" w:sz="4" w:space="0"/>
              <w:right w:val="single" w:color="auto" w:sz="4" w:space="0"/>
            </w:tcBorders>
            <w:vAlign w:val="center"/>
          </w:tcPr>
          <w:p w14:paraId="771EA005">
            <w:pPr>
              <w:jc w:val="center"/>
              <w:rPr>
                <w:rFonts w:eastAsia="仿宋_GB2312"/>
                <w:sz w:val="24"/>
                <w:szCs w:val="24"/>
              </w:rPr>
            </w:pPr>
            <w:r>
              <w:rPr>
                <w:rFonts w:hint="eastAsia" w:eastAsia="仿宋_GB2312"/>
                <w:b/>
                <w:bCs/>
                <w:sz w:val="24"/>
                <w:szCs w:val="24"/>
              </w:rPr>
              <w:t>刘玉学</w:t>
            </w:r>
            <w:r>
              <w:rPr>
                <w:rFonts w:hint="eastAsia" w:eastAsia="仿宋_GB2312"/>
                <w:sz w:val="24"/>
                <w:szCs w:val="24"/>
              </w:rPr>
              <w:t>; 汪玉瑛; 何莉莉; 吕豪豪; 杨生茂</w:t>
            </w:r>
          </w:p>
        </w:tc>
        <w:tc>
          <w:tcPr>
            <w:tcW w:w="428" w:type="pct"/>
            <w:tcBorders>
              <w:top w:val="single" w:color="auto" w:sz="4" w:space="0"/>
              <w:left w:val="single" w:color="auto" w:sz="4" w:space="0"/>
              <w:bottom w:val="single" w:color="auto" w:sz="4" w:space="0"/>
              <w:right w:val="single" w:color="auto" w:sz="4" w:space="0"/>
            </w:tcBorders>
            <w:vAlign w:val="center"/>
          </w:tcPr>
          <w:p w14:paraId="6CEDE3EA">
            <w:pPr>
              <w:jc w:val="center"/>
              <w:rPr>
                <w:rFonts w:eastAsia="仿宋_GB2312"/>
                <w:sz w:val="24"/>
                <w:szCs w:val="24"/>
              </w:rPr>
            </w:pPr>
            <w:r>
              <w:rPr>
                <w:rFonts w:hint="eastAsia" w:eastAsia="仿宋_GB2312"/>
                <w:sz w:val="24"/>
                <w:szCs w:val="24"/>
              </w:rPr>
              <w:t>有效</w:t>
            </w:r>
          </w:p>
        </w:tc>
      </w:tr>
      <w:tr w14:paraId="0963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1E088410">
            <w:pPr>
              <w:jc w:val="center"/>
              <w:rPr>
                <w:rFonts w:eastAsia="仿宋_GB2312"/>
                <w:sz w:val="24"/>
                <w:szCs w:val="24"/>
              </w:rPr>
            </w:pPr>
            <w:r>
              <w:rPr>
                <w:rFonts w:hint="eastAsia" w:eastAsia="仿宋_GB2312"/>
                <w:sz w:val="24"/>
                <w:szCs w:val="24"/>
              </w:rPr>
              <w:t>授权国家发明专利</w:t>
            </w:r>
          </w:p>
        </w:tc>
        <w:tc>
          <w:tcPr>
            <w:tcW w:w="940" w:type="pct"/>
            <w:tcBorders>
              <w:top w:val="single" w:color="auto" w:sz="4" w:space="0"/>
              <w:left w:val="single" w:color="auto" w:sz="4" w:space="0"/>
              <w:bottom w:val="single" w:color="auto" w:sz="4" w:space="0"/>
              <w:right w:val="single" w:color="auto" w:sz="4" w:space="0"/>
            </w:tcBorders>
            <w:vAlign w:val="center"/>
          </w:tcPr>
          <w:p w14:paraId="47BF1814">
            <w:pPr>
              <w:jc w:val="center"/>
              <w:rPr>
                <w:rFonts w:eastAsia="仿宋_GB2312"/>
                <w:sz w:val="24"/>
                <w:szCs w:val="24"/>
              </w:rPr>
            </w:pPr>
            <w:r>
              <w:rPr>
                <w:rFonts w:hint="eastAsia" w:eastAsia="仿宋_GB2312"/>
                <w:sz w:val="24"/>
                <w:szCs w:val="24"/>
              </w:rPr>
              <w:t>一种稻麦收割与秸秆炭化还田一体化装置</w:t>
            </w:r>
          </w:p>
        </w:tc>
        <w:tc>
          <w:tcPr>
            <w:tcW w:w="407" w:type="pct"/>
            <w:tcBorders>
              <w:top w:val="single" w:color="auto" w:sz="4" w:space="0"/>
              <w:left w:val="single" w:color="auto" w:sz="4" w:space="0"/>
              <w:bottom w:val="single" w:color="auto" w:sz="4" w:space="0"/>
              <w:right w:val="single" w:color="auto" w:sz="4" w:space="0"/>
            </w:tcBorders>
            <w:vAlign w:val="center"/>
          </w:tcPr>
          <w:p w14:paraId="090B8EEF">
            <w:pPr>
              <w:jc w:val="center"/>
              <w:rPr>
                <w:rFonts w:eastAsia="仿宋_GB2312"/>
                <w:sz w:val="24"/>
                <w:szCs w:val="24"/>
              </w:rPr>
            </w:pPr>
            <w:r>
              <w:rPr>
                <w:rFonts w:hint="eastAsia" w:eastAsia="仿宋_GB2312"/>
                <w:sz w:val="24"/>
                <w:szCs w:val="24"/>
              </w:rPr>
              <w:t>中国</w:t>
            </w:r>
          </w:p>
        </w:tc>
        <w:tc>
          <w:tcPr>
            <w:tcW w:w="457" w:type="pct"/>
            <w:tcBorders>
              <w:top w:val="single" w:color="auto" w:sz="4" w:space="0"/>
              <w:left w:val="single" w:color="auto" w:sz="4" w:space="0"/>
              <w:bottom w:val="single" w:color="auto" w:sz="4" w:space="0"/>
              <w:right w:val="single" w:color="auto" w:sz="4" w:space="0"/>
            </w:tcBorders>
            <w:vAlign w:val="center"/>
          </w:tcPr>
          <w:p w14:paraId="1B772E3C">
            <w:pPr>
              <w:jc w:val="center"/>
              <w:rPr>
                <w:rFonts w:eastAsia="仿宋_GB2312"/>
                <w:sz w:val="24"/>
                <w:szCs w:val="24"/>
              </w:rPr>
            </w:pPr>
            <w:r>
              <w:rPr>
                <w:rFonts w:eastAsia="仿宋_GB2312"/>
                <w:sz w:val="24"/>
                <w:szCs w:val="24"/>
              </w:rPr>
              <w:t>ZL201210135912.0</w:t>
            </w:r>
          </w:p>
        </w:tc>
        <w:tc>
          <w:tcPr>
            <w:tcW w:w="457" w:type="pct"/>
            <w:tcBorders>
              <w:top w:val="single" w:color="auto" w:sz="4" w:space="0"/>
              <w:left w:val="single" w:color="auto" w:sz="4" w:space="0"/>
              <w:bottom w:val="single" w:color="auto" w:sz="4" w:space="0"/>
              <w:right w:val="single" w:color="auto" w:sz="4" w:space="0"/>
            </w:tcBorders>
            <w:vAlign w:val="center"/>
          </w:tcPr>
          <w:p w14:paraId="46356B3E">
            <w:pPr>
              <w:jc w:val="center"/>
              <w:rPr>
                <w:rFonts w:eastAsia="仿宋_GB2312"/>
                <w:sz w:val="24"/>
                <w:szCs w:val="24"/>
              </w:rPr>
            </w:pPr>
            <w:r>
              <w:rPr>
                <w:rFonts w:hint="eastAsia" w:eastAsia="仿宋_GB2312"/>
                <w:sz w:val="24"/>
                <w:szCs w:val="24"/>
              </w:rPr>
              <w:t>2013-09-18</w:t>
            </w:r>
          </w:p>
        </w:tc>
        <w:tc>
          <w:tcPr>
            <w:tcW w:w="458" w:type="pct"/>
            <w:tcBorders>
              <w:top w:val="single" w:color="auto" w:sz="4" w:space="0"/>
              <w:left w:val="single" w:color="auto" w:sz="4" w:space="0"/>
              <w:bottom w:val="single" w:color="auto" w:sz="4" w:space="0"/>
              <w:right w:val="single" w:color="auto" w:sz="4" w:space="0"/>
            </w:tcBorders>
            <w:vAlign w:val="center"/>
          </w:tcPr>
          <w:p w14:paraId="0A601340">
            <w:pPr>
              <w:jc w:val="center"/>
              <w:rPr>
                <w:rFonts w:eastAsia="仿宋_GB2312"/>
                <w:sz w:val="24"/>
                <w:szCs w:val="24"/>
              </w:rPr>
            </w:pPr>
            <w:r>
              <w:rPr>
                <w:rFonts w:hint="eastAsia" w:eastAsia="仿宋_GB2312"/>
                <w:sz w:val="24"/>
                <w:szCs w:val="24"/>
              </w:rPr>
              <w:t>1</w:t>
            </w:r>
            <w:r>
              <w:rPr>
                <w:rFonts w:eastAsia="仿宋_GB2312"/>
                <w:sz w:val="24"/>
                <w:szCs w:val="24"/>
              </w:rPr>
              <w:t>272990</w:t>
            </w:r>
          </w:p>
        </w:tc>
        <w:tc>
          <w:tcPr>
            <w:tcW w:w="508" w:type="pct"/>
            <w:tcBorders>
              <w:top w:val="single" w:color="auto" w:sz="4" w:space="0"/>
              <w:left w:val="single" w:color="auto" w:sz="4" w:space="0"/>
              <w:bottom w:val="single" w:color="auto" w:sz="4" w:space="0"/>
              <w:right w:val="single" w:color="auto" w:sz="4" w:space="0"/>
            </w:tcBorders>
            <w:vAlign w:val="center"/>
          </w:tcPr>
          <w:p w14:paraId="22CF3D0B">
            <w:pPr>
              <w:jc w:val="center"/>
              <w:rPr>
                <w:rFonts w:eastAsia="仿宋_GB2312"/>
                <w:sz w:val="24"/>
                <w:szCs w:val="24"/>
              </w:rPr>
            </w:pPr>
            <w:r>
              <w:rPr>
                <w:rFonts w:hint="eastAsia" w:eastAsia="仿宋_GB2312"/>
                <w:sz w:val="24"/>
                <w:szCs w:val="24"/>
              </w:rPr>
              <w:t>浙江大学</w:t>
            </w:r>
          </w:p>
        </w:tc>
        <w:tc>
          <w:tcPr>
            <w:tcW w:w="915" w:type="pct"/>
            <w:tcBorders>
              <w:top w:val="single" w:color="auto" w:sz="4" w:space="0"/>
              <w:left w:val="single" w:color="auto" w:sz="4" w:space="0"/>
              <w:bottom w:val="single" w:color="auto" w:sz="4" w:space="0"/>
              <w:right w:val="single" w:color="auto" w:sz="4" w:space="0"/>
            </w:tcBorders>
            <w:vAlign w:val="center"/>
          </w:tcPr>
          <w:p w14:paraId="03658AB8">
            <w:pPr>
              <w:jc w:val="center"/>
              <w:rPr>
                <w:rFonts w:eastAsia="仿宋_GB2312"/>
                <w:sz w:val="24"/>
                <w:szCs w:val="24"/>
              </w:rPr>
            </w:pPr>
            <w:r>
              <w:rPr>
                <w:rFonts w:hint="eastAsia" w:eastAsia="仿宋_GB2312"/>
                <w:b/>
                <w:bCs/>
                <w:sz w:val="24"/>
                <w:szCs w:val="24"/>
              </w:rPr>
              <w:t>吴伟祥</w:t>
            </w:r>
            <w:r>
              <w:rPr>
                <w:rFonts w:hint="eastAsia" w:eastAsia="仿宋_GB2312"/>
                <w:sz w:val="24"/>
                <w:szCs w:val="24"/>
              </w:rPr>
              <w:t>; 潘逸凡; 周</w:t>
            </w:r>
            <w:r>
              <w:rPr>
                <w:rFonts w:hint="eastAsia" w:ascii="微软雅黑" w:hAnsi="微软雅黑" w:eastAsia="仿宋" w:cs="微软雅黑"/>
                <w:sz w:val="24"/>
                <w:szCs w:val="24"/>
              </w:rPr>
              <w:t>旻旻</w:t>
            </w:r>
            <w:r>
              <w:rPr>
                <w:rFonts w:hint="eastAsia" w:eastAsia="仿宋_GB2312"/>
                <w:sz w:val="24"/>
                <w:szCs w:val="24"/>
              </w:rPr>
              <w:t xml:space="preserve">; </w:t>
            </w:r>
            <w:r>
              <w:rPr>
                <w:rFonts w:hint="eastAsia" w:eastAsia="仿宋_GB2312"/>
                <w:b/>
                <w:bCs/>
                <w:sz w:val="24"/>
                <w:szCs w:val="24"/>
              </w:rPr>
              <w:t>董达</w:t>
            </w:r>
            <w:r>
              <w:rPr>
                <w:rFonts w:hint="eastAsia" w:eastAsia="仿宋_GB2312"/>
                <w:sz w:val="24"/>
                <w:szCs w:val="24"/>
              </w:rPr>
              <w:t>; 邓辉</w:t>
            </w:r>
          </w:p>
        </w:tc>
        <w:tc>
          <w:tcPr>
            <w:tcW w:w="428" w:type="pct"/>
            <w:tcBorders>
              <w:top w:val="single" w:color="auto" w:sz="4" w:space="0"/>
              <w:left w:val="single" w:color="auto" w:sz="4" w:space="0"/>
              <w:bottom w:val="single" w:color="auto" w:sz="4" w:space="0"/>
              <w:right w:val="single" w:color="auto" w:sz="4" w:space="0"/>
            </w:tcBorders>
            <w:vAlign w:val="center"/>
          </w:tcPr>
          <w:p w14:paraId="69875F67">
            <w:pPr>
              <w:jc w:val="center"/>
              <w:rPr>
                <w:rFonts w:eastAsia="仿宋_GB2312"/>
                <w:sz w:val="24"/>
                <w:szCs w:val="24"/>
              </w:rPr>
            </w:pPr>
            <w:r>
              <w:rPr>
                <w:rFonts w:hint="eastAsia" w:eastAsia="仿宋_GB2312"/>
                <w:sz w:val="24"/>
                <w:szCs w:val="24"/>
              </w:rPr>
              <w:t>有效</w:t>
            </w:r>
          </w:p>
        </w:tc>
      </w:tr>
      <w:tr w14:paraId="604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1" w:type="pct"/>
            <w:tcBorders>
              <w:top w:val="single" w:color="auto" w:sz="4" w:space="0"/>
              <w:left w:val="single" w:color="auto" w:sz="4" w:space="0"/>
              <w:bottom w:val="single" w:color="auto" w:sz="4" w:space="0"/>
              <w:right w:val="single" w:color="auto" w:sz="4" w:space="0"/>
            </w:tcBorders>
            <w:vAlign w:val="center"/>
          </w:tcPr>
          <w:p w14:paraId="559CC644">
            <w:pPr>
              <w:jc w:val="center"/>
              <w:rPr>
                <w:rFonts w:eastAsia="仿宋_GB2312"/>
                <w:sz w:val="24"/>
                <w:szCs w:val="24"/>
              </w:rPr>
            </w:pPr>
            <w:r>
              <w:rPr>
                <w:rFonts w:hint="eastAsia" w:eastAsia="仿宋_GB2312"/>
                <w:sz w:val="24"/>
                <w:szCs w:val="24"/>
              </w:rPr>
              <w:t>授权国家发明专利</w:t>
            </w:r>
          </w:p>
        </w:tc>
        <w:tc>
          <w:tcPr>
            <w:tcW w:w="940" w:type="pct"/>
            <w:tcBorders>
              <w:top w:val="single" w:color="auto" w:sz="4" w:space="0"/>
              <w:left w:val="single" w:color="auto" w:sz="4" w:space="0"/>
              <w:bottom w:val="single" w:color="auto" w:sz="4" w:space="0"/>
              <w:right w:val="single" w:color="auto" w:sz="4" w:space="0"/>
            </w:tcBorders>
            <w:vAlign w:val="center"/>
          </w:tcPr>
          <w:p w14:paraId="7A6F0D12">
            <w:pPr>
              <w:jc w:val="center"/>
              <w:rPr>
                <w:rFonts w:eastAsia="仿宋_GB2312"/>
                <w:sz w:val="24"/>
                <w:szCs w:val="24"/>
              </w:rPr>
            </w:pPr>
            <w:r>
              <w:rPr>
                <w:rFonts w:hint="eastAsia" w:eastAsia="仿宋_GB2312"/>
                <w:sz w:val="24"/>
                <w:szCs w:val="24"/>
              </w:rPr>
              <w:t>利用水稻秸秆生物质炭保产增产并减少氨挥发排放的方法</w:t>
            </w:r>
          </w:p>
        </w:tc>
        <w:tc>
          <w:tcPr>
            <w:tcW w:w="407" w:type="pct"/>
            <w:tcBorders>
              <w:top w:val="single" w:color="auto" w:sz="4" w:space="0"/>
              <w:left w:val="single" w:color="auto" w:sz="4" w:space="0"/>
              <w:bottom w:val="single" w:color="auto" w:sz="4" w:space="0"/>
              <w:right w:val="single" w:color="auto" w:sz="4" w:space="0"/>
            </w:tcBorders>
            <w:vAlign w:val="center"/>
          </w:tcPr>
          <w:p w14:paraId="11555ABC">
            <w:pPr>
              <w:jc w:val="center"/>
              <w:rPr>
                <w:rFonts w:eastAsia="仿宋_GB2312"/>
                <w:sz w:val="24"/>
                <w:szCs w:val="24"/>
              </w:rPr>
            </w:pPr>
            <w:r>
              <w:rPr>
                <w:rFonts w:hint="eastAsia" w:eastAsia="仿宋_GB2312"/>
                <w:sz w:val="24"/>
                <w:szCs w:val="24"/>
              </w:rPr>
              <w:t>中国</w:t>
            </w:r>
          </w:p>
        </w:tc>
        <w:tc>
          <w:tcPr>
            <w:tcW w:w="457" w:type="pct"/>
            <w:tcBorders>
              <w:top w:val="single" w:color="auto" w:sz="4" w:space="0"/>
              <w:left w:val="single" w:color="auto" w:sz="4" w:space="0"/>
              <w:bottom w:val="single" w:color="auto" w:sz="4" w:space="0"/>
              <w:right w:val="single" w:color="auto" w:sz="4" w:space="0"/>
            </w:tcBorders>
            <w:vAlign w:val="center"/>
          </w:tcPr>
          <w:p w14:paraId="1286A70E">
            <w:pPr>
              <w:jc w:val="center"/>
              <w:rPr>
                <w:rFonts w:eastAsia="仿宋_GB2312"/>
                <w:sz w:val="24"/>
                <w:szCs w:val="24"/>
              </w:rPr>
            </w:pPr>
            <w:r>
              <w:rPr>
                <w:rFonts w:hint="eastAsia" w:eastAsia="仿宋_GB2312"/>
                <w:sz w:val="24"/>
                <w:szCs w:val="24"/>
              </w:rPr>
              <w:t>Z</w:t>
            </w:r>
            <w:r>
              <w:rPr>
                <w:rFonts w:eastAsia="仿宋_GB2312"/>
                <w:sz w:val="24"/>
                <w:szCs w:val="24"/>
              </w:rPr>
              <w:t>L201811566576.9</w:t>
            </w:r>
          </w:p>
        </w:tc>
        <w:tc>
          <w:tcPr>
            <w:tcW w:w="457" w:type="pct"/>
            <w:tcBorders>
              <w:top w:val="single" w:color="auto" w:sz="4" w:space="0"/>
              <w:left w:val="single" w:color="auto" w:sz="4" w:space="0"/>
              <w:bottom w:val="single" w:color="auto" w:sz="4" w:space="0"/>
              <w:right w:val="single" w:color="auto" w:sz="4" w:space="0"/>
            </w:tcBorders>
            <w:vAlign w:val="center"/>
          </w:tcPr>
          <w:p w14:paraId="52C385DF">
            <w:pPr>
              <w:jc w:val="center"/>
              <w:rPr>
                <w:rFonts w:eastAsia="仿宋_GB2312"/>
                <w:sz w:val="24"/>
                <w:szCs w:val="24"/>
              </w:rPr>
            </w:pPr>
            <w:r>
              <w:rPr>
                <w:rFonts w:hint="eastAsia" w:eastAsia="仿宋_GB2312"/>
                <w:sz w:val="24"/>
                <w:szCs w:val="24"/>
              </w:rPr>
              <w:t>2021-02-23</w:t>
            </w:r>
          </w:p>
        </w:tc>
        <w:tc>
          <w:tcPr>
            <w:tcW w:w="458" w:type="pct"/>
            <w:tcBorders>
              <w:top w:val="single" w:color="auto" w:sz="4" w:space="0"/>
              <w:left w:val="single" w:color="auto" w:sz="4" w:space="0"/>
              <w:bottom w:val="single" w:color="auto" w:sz="4" w:space="0"/>
              <w:right w:val="single" w:color="auto" w:sz="4" w:space="0"/>
            </w:tcBorders>
            <w:vAlign w:val="center"/>
          </w:tcPr>
          <w:p w14:paraId="31F3A849">
            <w:pPr>
              <w:jc w:val="center"/>
              <w:rPr>
                <w:rFonts w:eastAsia="仿宋_GB2312"/>
                <w:sz w:val="24"/>
                <w:szCs w:val="24"/>
              </w:rPr>
            </w:pPr>
            <w:r>
              <w:rPr>
                <w:rFonts w:hint="eastAsia" w:eastAsia="仿宋_GB2312"/>
                <w:sz w:val="24"/>
                <w:szCs w:val="24"/>
              </w:rPr>
              <w:t>4</w:t>
            </w:r>
            <w:r>
              <w:rPr>
                <w:rFonts w:eastAsia="仿宋_GB2312"/>
                <w:sz w:val="24"/>
                <w:szCs w:val="24"/>
              </w:rPr>
              <w:t>263992</w:t>
            </w:r>
          </w:p>
        </w:tc>
        <w:tc>
          <w:tcPr>
            <w:tcW w:w="508" w:type="pct"/>
            <w:tcBorders>
              <w:top w:val="single" w:color="auto" w:sz="4" w:space="0"/>
              <w:left w:val="single" w:color="auto" w:sz="4" w:space="0"/>
              <w:bottom w:val="single" w:color="auto" w:sz="4" w:space="0"/>
              <w:right w:val="single" w:color="auto" w:sz="4" w:space="0"/>
            </w:tcBorders>
            <w:vAlign w:val="center"/>
          </w:tcPr>
          <w:p w14:paraId="6B8BBE0D">
            <w:pPr>
              <w:jc w:val="center"/>
              <w:rPr>
                <w:rFonts w:eastAsia="仿宋_GB2312"/>
                <w:sz w:val="24"/>
                <w:szCs w:val="24"/>
              </w:rPr>
            </w:pPr>
            <w:r>
              <w:rPr>
                <w:rFonts w:hint="eastAsia" w:eastAsia="仿宋_GB2312"/>
                <w:sz w:val="24"/>
                <w:szCs w:val="24"/>
              </w:rPr>
              <w:t>浙江大学</w:t>
            </w:r>
          </w:p>
        </w:tc>
        <w:tc>
          <w:tcPr>
            <w:tcW w:w="915" w:type="pct"/>
            <w:tcBorders>
              <w:top w:val="single" w:color="auto" w:sz="4" w:space="0"/>
              <w:left w:val="single" w:color="auto" w:sz="4" w:space="0"/>
              <w:bottom w:val="single" w:color="auto" w:sz="4" w:space="0"/>
              <w:right w:val="single" w:color="auto" w:sz="4" w:space="0"/>
            </w:tcBorders>
            <w:vAlign w:val="center"/>
          </w:tcPr>
          <w:p w14:paraId="6B06E824">
            <w:pPr>
              <w:jc w:val="center"/>
              <w:rPr>
                <w:rFonts w:eastAsia="仿宋_GB2312"/>
                <w:sz w:val="24"/>
                <w:szCs w:val="24"/>
              </w:rPr>
            </w:pPr>
            <w:r>
              <w:rPr>
                <w:rFonts w:hint="eastAsia" w:eastAsia="仿宋_GB2312"/>
                <w:b/>
                <w:bCs/>
                <w:sz w:val="24"/>
                <w:szCs w:val="24"/>
              </w:rPr>
              <w:t>吴伟祥</w:t>
            </w:r>
            <w:r>
              <w:rPr>
                <w:rFonts w:hint="eastAsia" w:eastAsia="仿宋_GB2312"/>
                <w:sz w:val="24"/>
                <w:szCs w:val="24"/>
              </w:rPr>
              <w:t xml:space="preserve">; </w:t>
            </w:r>
            <w:r>
              <w:rPr>
                <w:rFonts w:hint="eastAsia" w:eastAsia="仿宋_GB2312"/>
                <w:b/>
                <w:bCs/>
                <w:sz w:val="24"/>
                <w:szCs w:val="24"/>
              </w:rPr>
              <w:t>南琼</w:t>
            </w:r>
            <w:r>
              <w:rPr>
                <w:rFonts w:hint="eastAsia" w:eastAsia="仿宋_GB2312"/>
                <w:sz w:val="24"/>
                <w:szCs w:val="24"/>
              </w:rPr>
              <w:t>; 王昊</w:t>
            </w:r>
          </w:p>
        </w:tc>
        <w:tc>
          <w:tcPr>
            <w:tcW w:w="428" w:type="pct"/>
            <w:tcBorders>
              <w:top w:val="single" w:color="auto" w:sz="4" w:space="0"/>
              <w:left w:val="single" w:color="auto" w:sz="4" w:space="0"/>
              <w:bottom w:val="single" w:color="auto" w:sz="4" w:space="0"/>
              <w:right w:val="single" w:color="auto" w:sz="4" w:space="0"/>
            </w:tcBorders>
            <w:vAlign w:val="center"/>
          </w:tcPr>
          <w:p w14:paraId="03048AD1">
            <w:pPr>
              <w:jc w:val="center"/>
              <w:rPr>
                <w:rFonts w:eastAsia="仿宋_GB2312"/>
                <w:sz w:val="24"/>
                <w:szCs w:val="24"/>
              </w:rPr>
            </w:pPr>
            <w:r>
              <w:rPr>
                <w:rFonts w:hint="eastAsia" w:eastAsia="仿宋_GB2312"/>
                <w:sz w:val="24"/>
                <w:szCs w:val="24"/>
              </w:rPr>
              <w:t>有效</w:t>
            </w:r>
          </w:p>
        </w:tc>
      </w:tr>
    </w:tbl>
    <w:p w14:paraId="30B50F71">
      <w:pPr>
        <w:spacing w:line="500" w:lineRule="exact"/>
        <w:ind w:firstLine="482"/>
        <w:rPr>
          <w:rFonts w:eastAsia="仿宋_GB2312"/>
          <w:sz w:val="24"/>
        </w:rPr>
      </w:pPr>
      <w:r>
        <w:rPr>
          <w:sz w:val="22"/>
          <w:szCs w:val="22"/>
        </w:rPr>
        <w:drawing>
          <wp:anchor distT="0" distB="0" distL="114300" distR="114300" simplePos="0" relativeHeight="251659264" behindDoc="0" locked="0" layoutInCell="1" allowOverlap="1">
            <wp:simplePos x="0" y="0"/>
            <wp:positionH relativeFrom="column">
              <wp:posOffset>7124065</wp:posOffset>
            </wp:positionH>
            <wp:positionV relativeFrom="paragraph">
              <wp:posOffset>180340</wp:posOffset>
            </wp:positionV>
            <wp:extent cx="880745" cy="1241425"/>
            <wp:effectExtent l="0" t="8572" r="6032" b="6033"/>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BEBA8EAE-BF5A-486C-A8C5-ECC9F3942E4B}">
                          <a14:imgProps xmlns:a14="http://schemas.microsoft.com/office/drawing/2010/main">
                            <a14:imgLayer r:embed="rId5">
                              <a14:imgEffect>
                                <a14:artisticPhotocopy trans="30000" detail="2"/>
                              </a14:imgEffect>
                              <a14:imgEffect>
                                <a14:brightnessContrast bright="40000" contrast="40000"/>
                              </a14:imgEffect>
                            </a14:imgLayer>
                          </a14:imgProps>
                        </a:ext>
                        <a:ext uri="{28A0092B-C50C-407E-A947-70E740481C1C}">
                          <a14:useLocalDpi xmlns:a14="http://schemas.microsoft.com/office/drawing/2010/main" val="0"/>
                        </a:ext>
                      </a:extLst>
                    </a:blip>
                    <a:srcRect l="6544" t="7678" r="14216" b="8553"/>
                    <a:stretch>
                      <a:fillRect/>
                    </a:stretch>
                  </pic:blipFill>
                  <pic:spPr>
                    <a:xfrm rot="16200000">
                      <a:off x="0" y="0"/>
                      <a:ext cx="880745" cy="1241252"/>
                    </a:xfrm>
                    <a:prstGeom prst="rect">
                      <a:avLst/>
                    </a:prstGeom>
                    <a:noFill/>
                    <a:ln>
                      <a:noFill/>
                    </a:ln>
                  </pic:spPr>
                </pic:pic>
              </a:graphicData>
            </a:graphic>
          </wp:anchor>
        </w:drawing>
      </w:r>
      <w:r>
        <w:tab/>
      </w:r>
      <w:r>
        <w:rPr>
          <w:rFonts w:eastAsia="仿宋_GB2312"/>
          <w:b/>
          <w:sz w:val="24"/>
        </w:rPr>
        <w:t>承诺：</w:t>
      </w:r>
      <w:r>
        <w:rPr>
          <w:rFonts w:hint="eastAsia" w:eastAsia="仿宋_GB2312"/>
          <w:bCs/>
          <w:sz w:val="24"/>
          <w:szCs w:val="24"/>
        </w:rPr>
        <w:t>上述知识产权符合提名要求且无争议。以上知识产权和标准规范用于提名2024年度省自然科学奖的情况，已征得未列入成果完成单位或完成人的发明人、权利人的同意，有关知情证明材料均存档备案。</w:t>
      </w:r>
    </w:p>
    <w:p w14:paraId="3D45521B">
      <w:pPr>
        <w:ind w:firstLine="480"/>
        <w:jc w:val="center"/>
        <w:rPr>
          <w:rFonts w:eastAsia="仿宋_GB2312"/>
          <w:sz w:val="24"/>
        </w:rPr>
        <w:sectPr>
          <w:pgSz w:w="16838" w:h="11906" w:orient="landscape"/>
          <w:pgMar w:top="1800" w:right="1440" w:bottom="1800" w:left="1440" w:header="851" w:footer="992" w:gutter="0"/>
          <w:cols w:space="425" w:num="1"/>
          <w:docGrid w:type="lines" w:linePitch="312" w:charSpace="0"/>
        </w:sectPr>
      </w:pPr>
      <w:r>
        <w:rPr>
          <w:rFonts w:hint="eastAsia" w:eastAsia="仿宋_GB2312"/>
          <w:sz w:val="24"/>
        </w:rPr>
        <w:t xml:space="preserve"> </w:t>
      </w:r>
      <w:r>
        <w:rPr>
          <w:rFonts w:eastAsia="仿宋_GB2312"/>
          <w:sz w:val="24"/>
        </w:rPr>
        <w:t xml:space="preserve">                                             第一完成人签字：</w:t>
      </w:r>
    </w:p>
    <w:p w14:paraId="03566563">
      <w:pPr>
        <w:adjustRightInd w:val="0"/>
        <w:snapToGrid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ource Sans Pro">
    <w:altName w:val="Segoe Print"/>
    <w:panose1 w:val="00000000000000000000"/>
    <w:charset w:val="00"/>
    <w:family w:val="swiss"/>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M2M0ZTExMjNiNDgxMzY4YjIxMmM2Y2RlNzBiYWUifQ=="/>
  </w:docVars>
  <w:rsids>
    <w:rsidRoot w:val="007A378A"/>
    <w:rsid w:val="00013732"/>
    <w:rsid w:val="00062DFC"/>
    <w:rsid w:val="00087172"/>
    <w:rsid w:val="000E1145"/>
    <w:rsid w:val="000F5735"/>
    <w:rsid w:val="00133845"/>
    <w:rsid w:val="001847E9"/>
    <w:rsid w:val="001A0863"/>
    <w:rsid w:val="001A6575"/>
    <w:rsid w:val="001A6F47"/>
    <w:rsid w:val="00236848"/>
    <w:rsid w:val="0030507E"/>
    <w:rsid w:val="003176D3"/>
    <w:rsid w:val="003517C9"/>
    <w:rsid w:val="00352A2C"/>
    <w:rsid w:val="0036722F"/>
    <w:rsid w:val="00386634"/>
    <w:rsid w:val="00393548"/>
    <w:rsid w:val="003A426F"/>
    <w:rsid w:val="003A6EE7"/>
    <w:rsid w:val="003F47D6"/>
    <w:rsid w:val="004009E1"/>
    <w:rsid w:val="00423DBF"/>
    <w:rsid w:val="004261DD"/>
    <w:rsid w:val="00430B08"/>
    <w:rsid w:val="00435177"/>
    <w:rsid w:val="004D09A2"/>
    <w:rsid w:val="004D3794"/>
    <w:rsid w:val="004E5127"/>
    <w:rsid w:val="00507143"/>
    <w:rsid w:val="00516C58"/>
    <w:rsid w:val="00536D0B"/>
    <w:rsid w:val="005869CC"/>
    <w:rsid w:val="005956FF"/>
    <w:rsid w:val="005A1149"/>
    <w:rsid w:val="00653BB3"/>
    <w:rsid w:val="00662318"/>
    <w:rsid w:val="0067005D"/>
    <w:rsid w:val="006949DA"/>
    <w:rsid w:val="006E6EFC"/>
    <w:rsid w:val="006F0BC0"/>
    <w:rsid w:val="00703493"/>
    <w:rsid w:val="007104D5"/>
    <w:rsid w:val="00735D25"/>
    <w:rsid w:val="007415AA"/>
    <w:rsid w:val="00773ECD"/>
    <w:rsid w:val="00796A55"/>
    <w:rsid w:val="007A2518"/>
    <w:rsid w:val="007A378A"/>
    <w:rsid w:val="007D72A6"/>
    <w:rsid w:val="00814A90"/>
    <w:rsid w:val="00821DF8"/>
    <w:rsid w:val="00830DEB"/>
    <w:rsid w:val="00832A74"/>
    <w:rsid w:val="00846563"/>
    <w:rsid w:val="008B76F6"/>
    <w:rsid w:val="008F140A"/>
    <w:rsid w:val="008F40E5"/>
    <w:rsid w:val="008F521E"/>
    <w:rsid w:val="009249A9"/>
    <w:rsid w:val="009257B2"/>
    <w:rsid w:val="009D1722"/>
    <w:rsid w:val="009E3187"/>
    <w:rsid w:val="00A2366E"/>
    <w:rsid w:val="00A41803"/>
    <w:rsid w:val="00A50494"/>
    <w:rsid w:val="00A715A6"/>
    <w:rsid w:val="00A8189A"/>
    <w:rsid w:val="00A844FF"/>
    <w:rsid w:val="00AE5F07"/>
    <w:rsid w:val="00AF3651"/>
    <w:rsid w:val="00B03BD6"/>
    <w:rsid w:val="00B272D7"/>
    <w:rsid w:val="00BA38C9"/>
    <w:rsid w:val="00BB3F39"/>
    <w:rsid w:val="00BD2416"/>
    <w:rsid w:val="00BE601F"/>
    <w:rsid w:val="00BF3AAC"/>
    <w:rsid w:val="00C03BAE"/>
    <w:rsid w:val="00C03F73"/>
    <w:rsid w:val="00C233B6"/>
    <w:rsid w:val="00C52DAE"/>
    <w:rsid w:val="00C9554D"/>
    <w:rsid w:val="00CB0AF3"/>
    <w:rsid w:val="00CC64D3"/>
    <w:rsid w:val="00CC72BA"/>
    <w:rsid w:val="00CF3363"/>
    <w:rsid w:val="00D20846"/>
    <w:rsid w:val="00D232EC"/>
    <w:rsid w:val="00D26B0B"/>
    <w:rsid w:val="00D41DEE"/>
    <w:rsid w:val="00DB1223"/>
    <w:rsid w:val="00E43D9D"/>
    <w:rsid w:val="00E65EA0"/>
    <w:rsid w:val="00E67198"/>
    <w:rsid w:val="00E920F1"/>
    <w:rsid w:val="00EB0FE1"/>
    <w:rsid w:val="00EE61D7"/>
    <w:rsid w:val="00EF1A81"/>
    <w:rsid w:val="00F13E6A"/>
    <w:rsid w:val="00F40FEB"/>
    <w:rsid w:val="00F41AC0"/>
    <w:rsid w:val="00F445E5"/>
    <w:rsid w:val="00F51245"/>
    <w:rsid w:val="00FC3C91"/>
    <w:rsid w:val="00FD49A2"/>
    <w:rsid w:val="16524E81"/>
    <w:rsid w:val="1979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keepNext/>
      <w:keepLines/>
      <w:widowControl/>
      <w:spacing w:before="340" w:after="330" w:line="578" w:lineRule="auto"/>
      <w:jc w:val="left"/>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widowControl/>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pPr>
      <w:widowControl w:val="0"/>
    </w:pPr>
    <w:rPr>
      <w:b/>
      <w:bCs/>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character" w:customStyle="1" w:styleId="12">
    <w:name w:val="标题 1 字符"/>
    <w:basedOn w:val="9"/>
    <w:link w:val="2"/>
    <w:qFormat/>
    <w:uiPriority w:val="9"/>
    <w:rPr>
      <w:rFonts w:ascii="Times New Roman" w:hAnsi="Times New Roman" w:eastAsia="宋体" w:cs="Times New Roman"/>
      <w:b/>
      <w:bCs/>
      <w:kern w:val="44"/>
      <w:sz w:val="44"/>
      <w:szCs w:val="44"/>
    </w:rPr>
  </w:style>
  <w:style w:type="character" w:customStyle="1" w:styleId="13">
    <w:name w:val="title1"/>
    <w:qFormat/>
    <w:uiPriority w:val="0"/>
    <w:rPr>
      <w:b/>
      <w:bCs/>
      <w:color w:val="999900"/>
      <w:sz w:val="24"/>
      <w:szCs w:val="24"/>
    </w:rPr>
  </w:style>
  <w:style w:type="character" w:customStyle="1" w:styleId="14">
    <w:name w:val="批注文字 字符"/>
    <w:basedOn w:val="9"/>
    <w:link w:val="3"/>
    <w:qFormat/>
    <w:uiPriority w:val="99"/>
    <w:rPr>
      <w:rFonts w:ascii="Times New Roman" w:hAnsi="Times New Roman" w:eastAsia="宋体" w:cs="Times New Roman"/>
      <w:szCs w:val="20"/>
    </w:rPr>
  </w:style>
  <w:style w:type="character" w:customStyle="1" w:styleId="15">
    <w:name w:val="页眉 字符"/>
    <w:basedOn w:val="9"/>
    <w:link w:val="6"/>
    <w:qFormat/>
    <w:uiPriority w:val="99"/>
    <w:rPr>
      <w:rFonts w:ascii="Times New Roman" w:hAnsi="Times New Roman" w:eastAsia="宋体" w:cs="Times New Roman"/>
      <w:sz w:val="18"/>
      <w:szCs w:val="18"/>
    </w:rPr>
  </w:style>
  <w:style w:type="character" w:customStyle="1" w:styleId="16">
    <w:name w:val="页脚 字符"/>
    <w:basedOn w:val="9"/>
    <w:link w:val="5"/>
    <w:qFormat/>
    <w:uiPriority w:val="99"/>
    <w:rPr>
      <w:rFonts w:ascii="Times New Roman" w:hAnsi="Times New Roman" w:eastAsia="宋体" w:cs="Times New Roman"/>
      <w:sz w:val="18"/>
      <w:szCs w:val="18"/>
    </w:rPr>
  </w:style>
  <w:style w:type="character" w:customStyle="1" w:styleId="17">
    <w:name w:val="批注框文本 字符"/>
    <w:basedOn w:val="9"/>
    <w:link w:val="4"/>
    <w:semiHidden/>
    <w:qFormat/>
    <w:uiPriority w:val="99"/>
    <w:rPr>
      <w:rFonts w:ascii="Times New Roman" w:hAnsi="Times New Roman" w:eastAsia="宋体" w:cs="Times New Roman"/>
      <w:sz w:val="18"/>
      <w:szCs w:val="18"/>
    </w:rPr>
  </w:style>
  <w:style w:type="character" w:customStyle="1" w:styleId="18">
    <w:name w:val="批注主题 字符"/>
    <w:basedOn w:val="14"/>
    <w:link w:val="7"/>
    <w:semiHidden/>
    <w:uiPriority w:val="99"/>
    <w:rPr>
      <w:rFonts w:ascii="Times New Roman" w:hAnsi="Times New Roman" w:eastAsia="宋体" w:cs="Times New Roman"/>
      <w:b/>
      <w:bCs/>
      <w:kern w:val="2"/>
      <w:sz w:val="21"/>
      <w:szCs w:val="20"/>
    </w:rPr>
  </w:style>
  <w:style w:type="character" w:customStyle="1" w:styleId="19">
    <w:name w:val="value"/>
    <w:basedOn w:val="9"/>
    <w:uiPriority w:val="0"/>
  </w:style>
  <w:style w:type="character" w:customStyle="1" w:styleId="20">
    <w:name w:val="ng-star-inserted"/>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832</Words>
  <Characters>1016</Characters>
  <Lines>28</Lines>
  <Paragraphs>7</Paragraphs>
  <TotalTime>237</TotalTime>
  <ScaleCrop>false</ScaleCrop>
  <LinksUpToDate>false</LinksUpToDate>
  <CharactersWithSpaces>1049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2025-09-10T06:47:00Z</dcterms:created>
  <dc:creator>ZJU</dc:creator>
  <cp:lastModifiedBy>葛格</cp:lastModifiedBy>
  <dcterms:modified xsi:type="dcterms:W3CDTF">2025-09-11T08:14:16Z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3722EF1C9B3B419A96DD70C3574DAEA6_13</vt:lpwstr>
  </property>
</Properties>
</file>