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9206" w14:textId="77777777" w:rsidR="009070EF" w:rsidRDefault="00456CA5">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14:paraId="75ED50DD" w14:textId="77777777" w:rsidR="009070EF" w:rsidRDefault="00456CA5">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9070EF" w14:paraId="25577C5D" w14:textId="77777777">
        <w:trPr>
          <w:trHeight w:val="647"/>
        </w:trPr>
        <w:tc>
          <w:tcPr>
            <w:tcW w:w="2269" w:type="dxa"/>
            <w:vAlign w:val="center"/>
          </w:tcPr>
          <w:p w14:paraId="19A92D5A" w14:textId="77777777" w:rsidR="009070EF" w:rsidRDefault="00456CA5">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14:paraId="5891883B" w14:textId="042250A1" w:rsidR="009070EF" w:rsidRDefault="00D12F8A">
            <w:pPr>
              <w:jc w:val="center"/>
              <w:rPr>
                <w:rStyle w:val="title1"/>
                <w:rFonts w:eastAsia="仿宋_GB2312"/>
                <w:b w:val="0"/>
                <w:color w:val="auto"/>
                <w:sz w:val="28"/>
              </w:rPr>
            </w:pPr>
            <w:r w:rsidRPr="00D12F8A">
              <w:rPr>
                <w:rStyle w:val="title1"/>
                <w:rFonts w:eastAsia="仿宋_GB2312" w:hint="eastAsia"/>
                <w:b w:val="0"/>
                <w:color w:val="auto"/>
                <w:sz w:val="28"/>
              </w:rPr>
              <w:t>深厚软黏土地区城际铁路建设关键技术及应用</w:t>
            </w:r>
          </w:p>
        </w:tc>
      </w:tr>
      <w:tr w:rsidR="009070EF" w14:paraId="3AA2FD5A" w14:textId="77777777">
        <w:trPr>
          <w:trHeight w:val="561"/>
        </w:trPr>
        <w:tc>
          <w:tcPr>
            <w:tcW w:w="2269" w:type="dxa"/>
            <w:vAlign w:val="center"/>
          </w:tcPr>
          <w:p w14:paraId="4E5964AB" w14:textId="77777777" w:rsidR="009070EF" w:rsidRDefault="00456CA5">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14:paraId="5E7FB2CA" w14:textId="65576E91" w:rsidR="009070EF" w:rsidRDefault="00D12F8A">
            <w:pPr>
              <w:jc w:val="center"/>
              <w:rPr>
                <w:rStyle w:val="title1"/>
                <w:rFonts w:eastAsia="仿宋_GB2312"/>
                <w:b w:val="0"/>
                <w:color w:val="auto"/>
                <w:sz w:val="28"/>
              </w:rPr>
            </w:pPr>
            <w:r>
              <w:rPr>
                <w:rStyle w:val="title1"/>
                <w:rFonts w:eastAsia="仿宋_GB2312" w:hint="eastAsia"/>
                <w:b w:val="0"/>
                <w:color w:val="auto"/>
                <w:sz w:val="28"/>
              </w:rPr>
              <w:t>一</w:t>
            </w:r>
            <w:r w:rsidR="00456CA5">
              <w:rPr>
                <w:rStyle w:val="title1"/>
                <w:rFonts w:eastAsia="仿宋_GB2312" w:hint="eastAsia"/>
                <w:b w:val="0"/>
                <w:color w:val="auto"/>
                <w:sz w:val="28"/>
              </w:rPr>
              <w:t>等奖</w:t>
            </w:r>
          </w:p>
        </w:tc>
      </w:tr>
      <w:tr w:rsidR="009070EF" w14:paraId="07B93450" w14:textId="77777777">
        <w:trPr>
          <w:trHeight w:val="723"/>
        </w:trPr>
        <w:tc>
          <w:tcPr>
            <w:tcW w:w="2269" w:type="dxa"/>
            <w:vAlign w:val="center"/>
          </w:tcPr>
          <w:p w14:paraId="0F141AE3" w14:textId="77777777" w:rsidR="009070EF" w:rsidRDefault="00456CA5">
            <w:pPr>
              <w:spacing w:line="440" w:lineRule="exact"/>
              <w:jc w:val="center"/>
              <w:rPr>
                <w:rFonts w:eastAsia="仿宋_GB2312"/>
                <w:bCs/>
                <w:sz w:val="28"/>
                <w:szCs w:val="24"/>
              </w:rPr>
            </w:pPr>
            <w:r>
              <w:rPr>
                <w:rFonts w:eastAsia="仿宋_GB2312"/>
                <w:bCs/>
                <w:sz w:val="28"/>
                <w:szCs w:val="24"/>
              </w:rPr>
              <w:t>提名书</w:t>
            </w:r>
          </w:p>
          <w:p w14:paraId="6A8A2F90" w14:textId="77777777" w:rsidR="009070EF" w:rsidRDefault="00456CA5">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5B522ACC" w14:textId="77777777" w:rsidR="009070EF" w:rsidRDefault="00456CA5">
            <w:pPr>
              <w:spacing w:line="440" w:lineRule="exact"/>
              <w:jc w:val="left"/>
              <w:rPr>
                <w:rFonts w:eastAsia="仿宋_GB2312"/>
                <w:b/>
                <w:sz w:val="24"/>
                <w:szCs w:val="24"/>
              </w:rPr>
            </w:pPr>
            <w:r>
              <w:rPr>
                <w:rFonts w:eastAsia="仿宋_GB2312" w:hint="eastAsia"/>
                <w:b/>
                <w:sz w:val="24"/>
                <w:szCs w:val="24"/>
              </w:rPr>
              <w:t>专利：</w:t>
            </w:r>
          </w:p>
          <w:p w14:paraId="571F80E0" w14:textId="63D39868" w:rsidR="009070EF" w:rsidRDefault="007B65D3">
            <w:pPr>
              <w:numPr>
                <w:ilvl w:val="0"/>
                <w:numId w:val="1"/>
              </w:numPr>
              <w:spacing w:line="440" w:lineRule="exact"/>
              <w:rPr>
                <w:rFonts w:eastAsia="仿宋_GB2312"/>
                <w:bCs/>
                <w:sz w:val="24"/>
                <w:szCs w:val="24"/>
              </w:rPr>
            </w:pPr>
            <w:r w:rsidRPr="007B65D3">
              <w:rPr>
                <w:rFonts w:eastAsia="仿宋_GB2312" w:hint="eastAsia"/>
                <w:bCs/>
                <w:sz w:val="24"/>
                <w:szCs w:val="24"/>
              </w:rPr>
              <w:t>非极限状态下砂土基坑悬臂式刚性围护结构及设计方法</w:t>
            </w:r>
            <w:r w:rsidR="00456CA5">
              <w:rPr>
                <w:rFonts w:eastAsia="仿宋_GB2312" w:hint="eastAsia"/>
                <w:bCs/>
                <w:sz w:val="24"/>
                <w:szCs w:val="24"/>
              </w:rPr>
              <w:t>，</w:t>
            </w:r>
            <w:r w:rsidR="00D934F8" w:rsidRPr="00D934F8">
              <w:rPr>
                <w:rFonts w:eastAsia="仿宋_GB2312"/>
                <w:bCs/>
                <w:sz w:val="24"/>
                <w:szCs w:val="24"/>
              </w:rPr>
              <w:t>ZL202210759162.8</w:t>
            </w:r>
            <w:r w:rsidR="00456CA5">
              <w:rPr>
                <w:rFonts w:eastAsia="仿宋_GB2312" w:hint="eastAsia"/>
                <w:bCs/>
                <w:sz w:val="24"/>
                <w:szCs w:val="24"/>
              </w:rPr>
              <w:t>，</w:t>
            </w:r>
            <w:r w:rsidRPr="007B65D3">
              <w:rPr>
                <w:rFonts w:eastAsia="仿宋_GB2312" w:hint="eastAsia"/>
                <w:b/>
                <w:sz w:val="24"/>
                <w:szCs w:val="24"/>
              </w:rPr>
              <w:t>徐长节</w:t>
            </w:r>
            <w:r>
              <w:rPr>
                <w:rFonts w:eastAsia="仿宋_GB2312" w:hint="eastAsia"/>
                <w:bCs/>
                <w:sz w:val="24"/>
                <w:szCs w:val="24"/>
              </w:rPr>
              <w:t>、</w:t>
            </w:r>
            <w:r w:rsidRPr="007B65D3">
              <w:rPr>
                <w:rFonts w:eastAsia="仿宋_GB2312" w:hint="eastAsia"/>
                <w:bCs/>
                <w:sz w:val="24"/>
                <w:szCs w:val="24"/>
              </w:rPr>
              <w:t>仇雅诗</w:t>
            </w:r>
            <w:r>
              <w:rPr>
                <w:rFonts w:eastAsia="仿宋_GB2312" w:hint="eastAsia"/>
                <w:bCs/>
                <w:sz w:val="24"/>
                <w:szCs w:val="24"/>
              </w:rPr>
              <w:t>、</w:t>
            </w:r>
            <w:r w:rsidRPr="007B65D3">
              <w:rPr>
                <w:rFonts w:eastAsia="仿宋_GB2312" w:hint="eastAsia"/>
                <w:bCs/>
                <w:sz w:val="24"/>
                <w:szCs w:val="24"/>
              </w:rPr>
              <w:t>孙佳政</w:t>
            </w:r>
            <w:r>
              <w:rPr>
                <w:rFonts w:eastAsia="仿宋_GB2312" w:hint="eastAsia"/>
                <w:bCs/>
                <w:sz w:val="24"/>
                <w:szCs w:val="24"/>
              </w:rPr>
              <w:t>、</w:t>
            </w:r>
            <w:r w:rsidRPr="007B65D3">
              <w:rPr>
                <w:rFonts w:eastAsia="仿宋_GB2312" w:hint="eastAsia"/>
                <w:bCs/>
                <w:sz w:val="24"/>
                <w:szCs w:val="24"/>
              </w:rPr>
              <w:t>胡安峰</w:t>
            </w:r>
            <w:r>
              <w:rPr>
                <w:rFonts w:eastAsia="仿宋_GB2312" w:hint="eastAsia"/>
                <w:bCs/>
                <w:sz w:val="24"/>
                <w:szCs w:val="24"/>
              </w:rPr>
              <w:t>、</w:t>
            </w:r>
            <w:r w:rsidRPr="007B65D3">
              <w:rPr>
                <w:rFonts w:eastAsia="仿宋_GB2312" w:hint="eastAsia"/>
                <w:bCs/>
                <w:sz w:val="24"/>
                <w:szCs w:val="24"/>
              </w:rPr>
              <w:t>杨开放</w:t>
            </w:r>
            <w:r>
              <w:rPr>
                <w:rFonts w:eastAsia="仿宋_GB2312" w:hint="eastAsia"/>
                <w:bCs/>
                <w:sz w:val="24"/>
                <w:szCs w:val="24"/>
              </w:rPr>
              <w:t>、</w:t>
            </w:r>
            <w:r w:rsidRPr="007B65D3">
              <w:rPr>
                <w:rFonts w:eastAsia="仿宋_GB2312" w:hint="eastAsia"/>
                <w:bCs/>
                <w:sz w:val="24"/>
                <w:szCs w:val="24"/>
              </w:rPr>
              <w:t>范晓真</w:t>
            </w:r>
            <w:r>
              <w:rPr>
                <w:rFonts w:eastAsia="仿宋_GB2312" w:hint="eastAsia"/>
                <w:bCs/>
                <w:sz w:val="24"/>
                <w:szCs w:val="24"/>
              </w:rPr>
              <w:t>、</w:t>
            </w:r>
            <w:r w:rsidRPr="007B65D3">
              <w:rPr>
                <w:rFonts w:eastAsia="仿宋_GB2312" w:hint="eastAsia"/>
                <w:bCs/>
                <w:sz w:val="24"/>
                <w:szCs w:val="24"/>
              </w:rPr>
              <w:t>张恒志</w:t>
            </w:r>
            <w:r>
              <w:rPr>
                <w:rFonts w:eastAsia="仿宋_GB2312" w:hint="eastAsia"/>
                <w:bCs/>
                <w:sz w:val="24"/>
                <w:szCs w:val="24"/>
              </w:rPr>
              <w:t>、</w:t>
            </w:r>
            <w:r w:rsidRPr="007B65D3">
              <w:rPr>
                <w:rFonts w:eastAsia="仿宋_GB2312" w:hint="eastAsia"/>
                <w:b/>
                <w:sz w:val="24"/>
                <w:szCs w:val="24"/>
              </w:rPr>
              <w:t>曹志刚</w:t>
            </w:r>
            <w:r w:rsidR="00456CA5" w:rsidRPr="007B65D3">
              <w:rPr>
                <w:rFonts w:eastAsia="仿宋_GB2312" w:hint="eastAsia"/>
                <w:bCs/>
                <w:sz w:val="24"/>
                <w:szCs w:val="24"/>
              </w:rPr>
              <w:t>，</w:t>
            </w:r>
            <w:r w:rsidR="00456CA5">
              <w:rPr>
                <w:rFonts w:eastAsia="仿宋_GB2312" w:hint="eastAsia"/>
                <w:bCs/>
                <w:sz w:val="24"/>
                <w:szCs w:val="24"/>
              </w:rPr>
              <w:t>浙江大学；</w:t>
            </w:r>
            <w:r w:rsidR="00456CA5">
              <w:rPr>
                <w:rFonts w:eastAsia="仿宋_GB2312"/>
                <w:bCs/>
                <w:sz w:val="24"/>
                <w:szCs w:val="24"/>
              </w:rPr>
              <w:t xml:space="preserve"> </w:t>
            </w:r>
          </w:p>
          <w:p w14:paraId="19B87289" w14:textId="28F22E75" w:rsidR="009070EF" w:rsidRDefault="007B65D3">
            <w:pPr>
              <w:numPr>
                <w:ilvl w:val="0"/>
                <w:numId w:val="1"/>
              </w:numPr>
              <w:spacing w:line="440" w:lineRule="exact"/>
              <w:rPr>
                <w:rFonts w:eastAsia="仿宋_GB2312"/>
                <w:bCs/>
                <w:sz w:val="24"/>
                <w:szCs w:val="24"/>
              </w:rPr>
            </w:pPr>
            <w:r w:rsidRPr="007B65D3">
              <w:rPr>
                <w:rFonts w:eastAsia="仿宋_GB2312" w:hint="eastAsia"/>
                <w:bCs/>
                <w:sz w:val="24"/>
                <w:szCs w:val="24"/>
              </w:rPr>
              <w:t>一种考虑悬臂式挡土墙刚度的主动土压力计算方法及系统</w:t>
            </w:r>
            <w:r w:rsidR="00456CA5">
              <w:rPr>
                <w:rFonts w:eastAsia="仿宋_GB2312" w:hint="eastAsia"/>
                <w:bCs/>
                <w:sz w:val="24"/>
                <w:szCs w:val="24"/>
              </w:rPr>
              <w:t>，</w:t>
            </w:r>
            <w:r w:rsidRPr="007B65D3">
              <w:rPr>
                <w:rFonts w:eastAsia="仿宋_GB2312"/>
                <w:bCs/>
                <w:sz w:val="24"/>
                <w:szCs w:val="24"/>
              </w:rPr>
              <w:t>ZL202311766860.1</w:t>
            </w:r>
            <w:r w:rsidR="00456CA5">
              <w:rPr>
                <w:rFonts w:eastAsia="仿宋_GB2312" w:hint="eastAsia"/>
                <w:bCs/>
                <w:sz w:val="24"/>
                <w:szCs w:val="24"/>
              </w:rPr>
              <w:t>，</w:t>
            </w:r>
            <w:r w:rsidRPr="007B65D3">
              <w:rPr>
                <w:rFonts w:eastAsia="仿宋_GB2312" w:hint="eastAsia"/>
                <w:b/>
                <w:sz w:val="24"/>
                <w:szCs w:val="24"/>
              </w:rPr>
              <w:t>徐长节</w:t>
            </w:r>
            <w:r>
              <w:rPr>
                <w:rFonts w:eastAsia="仿宋_GB2312" w:hint="eastAsia"/>
                <w:bCs/>
                <w:sz w:val="24"/>
                <w:szCs w:val="24"/>
              </w:rPr>
              <w:t>、</w:t>
            </w:r>
            <w:r w:rsidRPr="007B65D3">
              <w:rPr>
                <w:rFonts w:eastAsia="仿宋_GB2312" w:hint="eastAsia"/>
                <w:bCs/>
                <w:sz w:val="24"/>
                <w:szCs w:val="24"/>
              </w:rPr>
              <w:t>林钊睿</w:t>
            </w:r>
            <w:r>
              <w:rPr>
                <w:rFonts w:eastAsia="仿宋_GB2312" w:hint="eastAsia"/>
                <w:bCs/>
                <w:sz w:val="24"/>
                <w:szCs w:val="24"/>
              </w:rPr>
              <w:t>、</w:t>
            </w:r>
            <w:r w:rsidRPr="007B65D3">
              <w:rPr>
                <w:rFonts w:eastAsia="仿宋_GB2312" w:hint="eastAsia"/>
                <w:bCs/>
                <w:sz w:val="24"/>
                <w:szCs w:val="24"/>
              </w:rPr>
              <w:t>熊毅</w:t>
            </w:r>
            <w:r>
              <w:rPr>
                <w:rFonts w:eastAsia="仿宋_GB2312" w:hint="eastAsia"/>
                <w:bCs/>
                <w:sz w:val="24"/>
                <w:szCs w:val="24"/>
              </w:rPr>
              <w:t>、</w:t>
            </w:r>
            <w:r w:rsidRPr="007B65D3">
              <w:rPr>
                <w:rFonts w:eastAsia="仿宋_GB2312" w:hint="eastAsia"/>
                <w:bCs/>
                <w:sz w:val="24"/>
                <w:szCs w:val="24"/>
              </w:rPr>
              <w:t>蒋亚龙</w:t>
            </w:r>
            <w:r>
              <w:rPr>
                <w:rFonts w:eastAsia="仿宋_GB2312" w:hint="eastAsia"/>
                <w:bCs/>
                <w:sz w:val="24"/>
                <w:szCs w:val="24"/>
              </w:rPr>
              <w:t>、</w:t>
            </w:r>
            <w:r w:rsidRPr="007B65D3">
              <w:rPr>
                <w:rFonts w:eastAsia="仿宋_GB2312" w:hint="eastAsia"/>
                <w:bCs/>
                <w:sz w:val="24"/>
                <w:szCs w:val="24"/>
              </w:rPr>
              <w:t>王雪鹏</w:t>
            </w:r>
            <w:r>
              <w:rPr>
                <w:rFonts w:eastAsia="仿宋_GB2312" w:hint="eastAsia"/>
                <w:bCs/>
                <w:sz w:val="24"/>
                <w:szCs w:val="24"/>
              </w:rPr>
              <w:t>、</w:t>
            </w:r>
            <w:r w:rsidRPr="007B65D3">
              <w:rPr>
                <w:rFonts w:eastAsia="仿宋_GB2312" w:hint="eastAsia"/>
                <w:bCs/>
                <w:sz w:val="24"/>
                <w:szCs w:val="24"/>
              </w:rPr>
              <w:t>方焘</w:t>
            </w:r>
            <w:r>
              <w:rPr>
                <w:rFonts w:eastAsia="仿宋_GB2312" w:hint="eastAsia"/>
                <w:bCs/>
                <w:sz w:val="24"/>
                <w:szCs w:val="24"/>
              </w:rPr>
              <w:t>、</w:t>
            </w:r>
            <w:r w:rsidRPr="007B65D3">
              <w:rPr>
                <w:rFonts w:eastAsia="仿宋_GB2312" w:hint="eastAsia"/>
                <w:bCs/>
                <w:sz w:val="24"/>
                <w:szCs w:val="24"/>
              </w:rPr>
              <w:t>淦迅</w:t>
            </w:r>
            <w:r w:rsidR="00456CA5">
              <w:rPr>
                <w:rFonts w:eastAsia="仿宋_GB2312" w:hint="eastAsia"/>
                <w:bCs/>
                <w:sz w:val="24"/>
                <w:szCs w:val="24"/>
              </w:rPr>
              <w:t>，</w:t>
            </w:r>
            <w:r>
              <w:rPr>
                <w:rFonts w:eastAsia="仿宋_GB2312" w:hint="eastAsia"/>
                <w:bCs/>
                <w:sz w:val="24"/>
                <w:szCs w:val="24"/>
              </w:rPr>
              <w:t>华东交通大学</w:t>
            </w:r>
            <w:r w:rsidR="00456CA5">
              <w:rPr>
                <w:rFonts w:eastAsia="仿宋_GB2312" w:hint="eastAsia"/>
                <w:bCs/>
                <w:sz w:val="24"/>
                <w:szCs w:val="24"/>
              </w:rPr>
              <w:t>；</w:t>
            </w:r>
          </w:p>
          <w:p w14:paraId="290C963C" w14:textId="0A40B671" w:rsidR="009070EF" w:rsidRDefault="007B65D3">
            <w:pPr>
              <w:numPr>
                <w:ilvl w:val="0"/>
                <w:numId w:val="1"/>
              </w:numPr>
              <w:spacing w:line="440" w:lineRule="exact"/>
              <w:jc w:val="left"/>
              <w:rPr>
                <w:rFonts w:eastAsia="仿宋_GB2312"/>
                <w:bCs/>
                <w:sz w:val="24"/>
                <w:szCs w:val="24"/>
              </w:rPr>
            </w:pPr>
            <w:r w:rsidRPr="007B65D3">
              <w:rPr>
                <w:rFonts w:eastAsia="仿宋_GB2312" w:hint="eastAsia"/>
                <w:bCs/>
                <w:sz w:val="24"/>
                <w:szCs w:val="24"/>
              </w:rPr>
              <w:t>一种单点降水引起临近地下管线变形计算方法</w:t>
            </w:r>
            <w:r w:rsidR="00456CA5">
              <w:rPr>
                <w:rFonts w:eastAsia="仿宋_GB2312" w:hint="eastAsia"/>
                <w:bCs/>
                <w:sz w:val="24"/>
                <w:szCs w:val="24"/>
              </w:rPr>
              <w:t>，</w:t>
            </w:r>
            <w:r w:rsidRPr="007B65D3">
              <w:rPr>
                <w:rFonts w:eastAsia="仿宋_GB2312"/>
                <w:bCs/>
                <w:sz w:val="24"/>
                <w:szCs w:val="24"/>
              </w:rPr>
              <w:t>ZL201910703804.0</w:t>
            </w:r>
            <w:r w:rsidR="00456CA5">
              <w:rPr>
                <w:rFonts w:eastAsia="仿宋_GB2312" w:hint="eastAsia"/>
                <w:bCs/>
                <w:sz w:val="24"/>
                <w:szCs w:val="24"/>
              </w:rPr>
              <w:t>，</w:t>
            </w:r>
            <w:r w:rsidRPr="00907827">
              <w:rPr>
                <w:rFonts w:eastAsia="仿宋_GB2312" w:hint="eastAsia"/>
                <w:b/>
                <w:sz w:val="24"/>
                <w:szCs w:val="24"/>
              </w:rPr>
              <w:t>刘冠水</w:t>
            </w:r>
            <w:r>
              <w:rPr>
                <w:rFonts w:eastAsia="仿宋_GB2312" w:hint="eastAsia"/>
                <w:bCs/>
                <w:sz w:val="24"/>
                <w:szCs w:val="24"/>
              </w:rPr>
              <w:t>、</w:t>
            </w:r>
            <w:r w:rsidRPr="007B65D3">
              <w:rPr>
                <w:rFonts w:eastAsia="仿宋_GB2312" w:hint="eastAsia"/>
                <w:bCs/>
                <w:sz w:val="24"/>
                <w:szCs w:val="24"/>
              </w:rPr>
              <w:t>陈江</w:t>
            </w:r>
            <w:r>
              <w:rPr>
                <w:rFonts w:eastAsia="仿宋_GB2312" w:hint="eastAsia"/>
                <w:bCs/>
                <w:sz w:val="24"/>
                <w:szCs w:val="24"/>
              </w:rPr>
              <w:t>、</w:t>
            </w:r>
            <w:r w:rsidRPr="007B65D3">
              <w:rPr>
                <w:rFonts w:eastAsia="仿宋_GB2312" w:hint="eastAsia"/>
                <w:bCs/>
                <w:sz w:val="24"/>
                <w:szCs w:val="24"/>
              </w:rPr>
              <w:t>金立</w:t>
            </w:r>
            <w:r>
              <w:rPr>
                <w:rFonts w:eastAsia="仿宋_GB2312" w:hint="eastAsia"/>
                <w:bCs/>
                <w:sz w:val="24"/>
                <w:szCs w:val="24"/>
              </w:rPr>
              <w:t>、</w:t>
            </w:r>
            <w:r w:rsidRPr="007B65D3">
              <w:rPr>
                <w:rFonts w:eastAsia="仿宋_GB2312" w:hint="eastAsia"/>
                <w:bCs/>
                <w:sz w:val="24"/>
                <w:szCs w:val="24"/>
              </w:rPr>
              <w:t>黄群勇</w:t>
            </w:r>
            <w:r>
              <w:rPr>
                <w:rFonts w:eastAsia="仿宋_GB2312" w:hint="eastAsia"/>
                <w:bCs/>
                <w:sz w:val="24"/>
                <w:szCs w:val="24"/>
              </w:rPr>
              <w:t>、</w:t>
            </w:r>
            <w:r w:rsidRPr="00907827">
              <w:rPr>
                <w:rFonts w:eastAsia="仿宋_GB2312" w:hint="eastAsia"/>
                <w:b/>
                <w:sz w:val="24"/>
                <w:szCs w:val="24"/>
              </w:rPr>
              <w:t>徐长节</w:t>
            </w:r>
            <w:r>
              <w:rPr>
                <w:rFonts w:eastAsia="仿宋_GB2312" w:hint="eastAsia"/>
                <w:bCs/>
                <w:sz w:val="24"/>
                <w:szCs w:val="24"/>
              </w:rPr>
              <w:t>、</w:t>
            </w:r>
            <w:r w:rsidRPr="007B65D3">
              <w:rPr>
                <w:rFonts w:eastAsia="仿宋_GB2312" w:hint="eastAsia"/>
                <w:bCs/>
                <w:sz w:val="24"/>
                <w:szCs w:val="24"/>
              </w:rPr>
              <w:t>曾怡婷</w:t>
            </w:r>
            <w:r w:rsidR="00456CA5" w:rsidRPr="007B65D3">
              <w:rPr>
                <w:rFonts w:eastAsia="仿宋_GB2312" w:hint="eastAsia"/>
                <w:bCs/>
                <w:sz w:val="24"/>
                <w:szCs w:val="24"/>
              </w:rPr>
              <w:t>，</w:t>
            </w:r>
            <w:r w:rsidRPr="007B65D3">
              <w:rPr>
                <w:rFonts w:eastAsia="仿宋_GB2312" w:hint="eastAsia"/>
                <w:bCs/>
                <w:sz w:val="24"/>
                <w:szCs w:val="24"/>
              </w:rPr>
              <w:t>浙江杭海城际铁路有限公司</w:t>
            </w:r>
            <w:r>
              <w:rPr>
                <w:rFonts w:eastAsia="仿宋_GB2312" w:hint="eastAsia"/>
                <w:bCs/>
                <w:sz w:val="24"/>
                <w:szCs w:val="24"/>
              </w:rPr>
              <w:t>、</w:t>
            </w:r>
            <w:r w:rsidRPr="007B65D3">
              <w:rPr>
                <w:rFonts w:eastAsia="仿宋_GB2312" w:hint="eastAsia"/>
                <w:bCs/>
                <w:sz w:val="24"/>
                <w:szCs w:val="24"/>
              </w:rPr>
              <w:t>华东交通大学</w:t>
            </w:r>
            <w:r>
              <w:rPr>
                <w:rFonts w:eastAsia="仿宋_GB2312" w:hint="eastAsia"/>
                <w:bCs/>
                <w:sz w:val="24"/>
                <w:szCs w:val="24"/>
              </w:rPr>
              <w:t>、</w:t>
            </w:r>
            <w:r w:rsidRPr="007B65D3">
              <w:rPr>
                <w:rFonts w:eastAsia="仿宋_GB2312" w:hint="eastAsia"/>
                <w:bCs/>
                <w:sz w:val="24"/>
                <w:szCs w:val="24"/>
              </w:rPr>
              <w:t>浙江大学</w:t>
            </w:r>
            <w:r w:rsidR="00456CA5">
              <w:rPr>
                <w:rFonts w:eastAsia="仿宋_GB2312" w:hint="eastAsia"/>
                <w:bCs/>
                <w:sz w:val="24"/>
                <w:szCs w:val="24"/>
              </w:rPr>
              <w:t>；</w:t>
            </w:r>
          </w:p>
          <w:p w14:paraId="5EBAD155" w14:textId="333EFCA7" w:rsidR="009070EF" w:rsidRDefault="007B65D3">
            <w:pPr>
              <w:numPr>
                <w:ilvl w:val="0"/>
                <w:numId w:val="1"/>
              </w:numPr>
              <w:spacing w:line="440" w:lineRule="exact"/>
              <w:jc w:val="left"/>
              <w:rPr>
                <w:rFonts w:eastAsia="仿宋_GB2312"/>
                <w:bCs/>
                <w:sz w:val="24"/>
                <w:szCs w:val="24"/>
              </w:rPr>
            </w:pPr>
            <w:r w:rsidRPr="007B65D3">
              <w:rPr>
                <w:rFonts w:eastAsia="仿宋_GB2312" w:hint="eastAsia"/>
                <w:bCs/>
                <w:sz w:val="24"/>
                <w:szCs w:val="24"/>
              </w:rPr>
              <w:t>一种盾构掘进对邻近高铁桩基侧向变形的计算方法</w:t>
            </w:r>
            <w:r w:rsidR="00456CA5">
              <w:rPr>
                <w:rFonts w:eastAsia="仿宋_GB2312" w:hint="eastAsia"/>
                <w:bCs/>
                <w:sz w:val="24"/>
                <w:szCs w:val="24"/>
              </w:rPr>
              <w:t>，</w:t>
            </w:r>
            <w:r w:rsidRPr="007B65D3">
              <w:rPr>
                <w:rFonts w:eastAsia="仿宋_GB2312"/>
                <w:bCs/>
                <w:sz w:val="24"/>
                <w:szCs w:val="24"/>
              </w:rPr>
              <w:t>ZL201910703778.1</w:t>
            </w:r>
            <w:r w:rsidR="00456CA5">
              <w:rPr>
                <w:rFonts w:eastAsia="仿宋_GB2312" w:hint="eastAsia"/>
                <w:bCs/>
                <w:sz w:val="24"/>
                <w:szCs w:val="24"/>
              </w:rPr>
              <w:t>，</w:t>
            </w:r>
            <w:r w:rsidRPr="00907827">
              <w:rPr>
                <w:rFonts w:eastAsia="仿宋_GB2312" w:hint="eastAsia"/>
                <w:b/>
                <w:sz w:val="24"/>
                <w:szCs w:val="24"/>
              </w:rPr>
              <w:t>邓建林</w:t>
            </w:r>
            <w:r>
              <w:rPr>
                <w:rFonts w:eastAsia="仿宋_GB2312" w:hint="eastAsia"/>
                <w:bCs/>
                <w:sz w:val="24"/>
                <w:szCs w:val="24"/>
              </w:rPr>
              <w:t>、</w:t>
            </w:r>
            <w:r w:rsidRPr="007B65D3">
              <w:rPr>
                <w:rFonts w:eastAsia="仿宋_GB2312" w:hint="eastAsia"/>
                <w:bCs/>
                <w:sz w:val="24"/>
                <w:szCs w:val="24"/>
              </w:rPr>
              <w:t>张高峰</w:t>
            </w:r>
            <w:r>
              <w:rPr>
                <w:rFonts w:eastAsia="仿宋_GB2312" w:hint="eastAsia"/>
                <w:bCs/>
                <w:sz w:val="24"/>
                <w:szCs w:val="24"/>
              </w:rPr>
              <w:t>、</w:t>
            </w:r>
            <w:r w:rsidRPr="007B65D3">
              <w:rPr>
                <w:rFonts w:eastAsia="仿宋_GB2312" w:hint="eastAsia"/>
                <w:bCs/>
                <w:sz w:val="24"/>
                <w:szCs w:val="24"/>
              </w:rPr>
              <w:t>范润东</w:t>
            </w:r>
            <w:r>
              <w:rPr>
                <w:rFonts w:eastAsia="仿宋_GB2312" w:hint="eastAsia"/>
                <w:bCs/>
                <w:sz w:val="24"/>
                <w:szCs w:val="24"/>
              </w:rPr>
              <w:t>、</w:t>
            </w:r>
            <w:r w:rsidRPr="00907827">
              <w:rPr>
                <w:rFonts w:eastAsia="仿宋_GB2312" w:hint="eastAsia"/>
                <w:b/>
                <w:sz w:val="24"/>
                <w:szCs w:val="24"/>
              </w:rPr>
              <w:t>徐长节</w:t>
            </w:r>
            <w:r>
              <w:rPr>
                <w:rFonts w:eastAsia="仿宋_GB2312" w:hint="eastAsia"/>
                <w:bCs/>
                <w:sz w:val="24"/>
                <w:szCs w:val="24"/>
              </w:rPr>
              <w:t>、</w:t>
            </w:r>
            <w:r w:rsidRPr="007B65D3">
              <w:rPr>
                <w:rFonts w:eastAsia="仿宋_GB2312" w:hint="eastAsia"/>
                <w:bCs/>
                <w:sz w:val="24"/>
                <w:szCs w:val="24"/>
              </w:rPr>
              <w:t>冯国辉</w:t>
            </w:r>
            <w:r w:rsidR="00456CA5">
              <w:rPr>
                <w:rFonts w:eastAsia="仿宋_GB2312" w:hint="eastAsia"/>
                <w:bCs/>
                <w:sz w:val="24"/>
                <w:szCs w:val="24"/>
              </w:rPr>
              <w:t>，</w:t>
            </w:r>
            <w:r w:rsidRPr="007B65D3">
              <w:rPr>
                <w:rFonts w:eastAsia="仿宋_GB2312" w:hint="eastAsia"/>
                <w:bCs/>
                <w:sz w:val="24"/>
                <w:szCs w:val="24"/>
              </w:rPr>
              <w:t>浙江杭海城际铁路有限公司</w:t>
            </w:r>
            <w:r>
              <w:rPr>
                <w:rFonts w:eastAsia="仿宋_GB2312" w:hint="eastAsia"/>
                <w:bCs/>
                <w:sz w:val="24"/>
                <w:szCs w:val="24"/>
              </w:rPr>
              <w:t>、</w:t>
            </w:r>
            <w:r w:rsidRPr="007B65D3">
              <w:rPr>
                <w:rFonts w:eastAsia="仿宋_GB2312" w:hint="eastAsia"/>
                <w:bCs/>
                <w:sz w:val="24"/>
                <w:szCs w:val="24"/>
              </w:rPr>
              <w:t>华东交通大学</w:t>
            </w:r>
            <w:r>
              <w:rPr>
                <w:rFonts w:eastAsia="仿宋_GB2312" w:hint="eastAsia"/>
                <w:bCs/>
                <w:sz w:val="24"/>
                <w:szCs w:val="24"/>
              </w:rPr>
              <w:t>、</w:t>
            </w:r>
            <w:r w:rsidRPr="007B65D3">
              <w:rPr>
                <w:rFonts w:eastAsia="仿宋_GB2312" w:hint="eastAsia"/>
                <w:bCs/>
                <w:sz w:val="24"/>
                <w:szCs w:val="24"/>
              </w:rPr>
              <w:t>浙江大学</w:t>
            </w:r>
            <w:r>
              <w:rPr>
                <w:rFonts w:eastAsia="仿宋_GB2312" w:hint="eastAsia"/>
                <w:bCs/>
                <w:sz w:val="24"/>
                <w:szCs w:val="24"/>
              </w:rPr>
              <w:t>；</w:t>
            </w:r>
          </w:p>
          <w:p w14:paraId="126F5F3F" w14:textId="3DC069CD" w:rsidR="007B65D3" w:rsidRDefault="007B65D3">
            <w:pPr>
              <w:numPr>
                <w:ilvl w:val="0"/>
                <w:numId w:val="1"/>
              </w:numPr>
              <w:spacing w:line="440" w:lineRule="exact"/>
              <w:jc w:val="left"/>
              <w:rPr>
                <w:rFonts w:eastAsia="仿宋_GB2312"/>
                <w:bCs/>
                <w:sz w:val="24"/>
                <w:szCs w:val="24"/>
              </w:rPr>
            </w:pPr>
            <w:r w:rsidRPr="007B65D3">
              <w:rPr>
                <w:rFonts w:eastAsia="仿宋_GB2312" w:hint="eastAsia"/>
                <w:bCs/>
                <w:sz w:val="24"/>
                <w:szCs w:val="24"/>
              </w:rPr>
              <w:t>一种局部地基沉陷引起地埋管线变形及内力计算方法</w:t>
            </w:r>
            <w:r>
              <w:rPr>
                <w:rFonts w:eastAsia="仿宋_GB2312" w:hint="eastAsia"/>
                <w:bCs/>
                <w:sz w:val="24"/>
                <w:szCs w:val="24"/>
              </w:rPr>
              <w:t>，</w:t>
            </w:r>
            <w:r w:rsidRPr="007B65D3">
              <w:rPr>
                <w:rFonts w:eastAsia="仿宋_GB2312"/>
                <w:bCs/>
                <w:sz w:val="24"/>
                <w:szCs w:val="24"/>
              </w:rPr>
              <w:t>ZL201910704692.0</w:t>
            </w:r>
            <w:r>
              <w:rPr>
                <w:rFonts w:eastAsia="仿宋_GB2312" w:hint="eastAsia"/>
                <w:bCs/>
                <w:sz w:val="24"/>
                <w:szCs w:val="24"/>
              </w:rPr>
              <w:t>，</w:t>
            </w:r>
            <w:r w:rsidRPr="007B65D3">
              <w:rPr>
                <w:rFonts w:eastAsia="仿宋_GB2312" w:hint="eastAsia"/>
                <w:bCs/>
                <w:sz w:val="24"/>
                <w:szCs w:val="24"/>
              </w:rPr>
              <w:t>言建标</w:t>
            </w:r>
            <w:r>
              <w:rPr>
                <w:rFonts w:eastAsia="仿宋_GB2312" w:hint="eastAsia"/>
                <w:bCs/>
                <w:sz w:val="24"/>
                <w:szCs w:val="24"/>
              </w:rPr>
              <w:t>、</w:t>
            </w:r>
            <w:r w:rsidRPr="00907827">
              <w:rPr>
                <w:rFonts w:eastAsia="仿宋_GB2312" w:hint="eastAsia"/>
                <w:b/>
                <w:sz w:val="24"/>
                <w:szCs w:val="24"/>
              </w:rPr>
              <w:t>葛佳佳</w:t>
            </w:r>
            <w:r>
              <w:rPr>
                <w:rFonts w:eastAsia="仿宋_GB2312" w:hint="eastAsia"/>
                <w:bCs/>
                <w:sz w:val="24"/>
                <w:szCs w:val="24"/>
              </w:rPr>
              <w:t>、</w:t>
            </w:r>
            <w:r w:rsidRPr="007B65D3">
              <w:rPr>
                <w:rFonts w:eastAsia="仿宋_GB2312" w:hint="eastAsia"/>
                <w:bCs/>
                <w:sz w:val="24"/>
                <w:szCs w:val="24"/>
              </w:rPr>
              <w:t>张铁军</w:t>
            </w:r>
            <w:r>
              <w:rPr>
                <w:rFonts w:eastAsia="仿宋_GB2312" w:hint="eastAsia"/>
                <w:bCs/>
                <w:sz w:val="24"/>
                <w:szCs w:val="24"/>
              </w:rPr>
              <w:t>、</w:t>
            </w:r>
            <w:r w:rsidRPr="007B65D3">
              <w:rPr>
                <w:rFonts w:eastAsia="仿宋_GB2312" w:hint="eastAsia"/>
                <w:bCs/>
                <w:sz w:val="24"/>
                <w:szCs w:val="24"/>
              </w:rPr>
              <w:t>林晓峰</w:t>
            </w:r>
            <w:r>
              <w:rPr>
                <w:rFonts w:eastAsia="仿宋_GB2312" w:hint="eastAsia"/>
                <w:bCs/>
                <w:sz w:val="24"/>
                <w:szCs w:val="24"/>
              </w:rPr>
              <w:t>、</w:t>
            </w:r>
            <w:r w:rsidRPr="00907827">
              <w:rPr>
                <w:rFonts w:eastAsia="仿宋_GB2312" w:hint="eastAsia"/>
                <w:b/>
                <w:sz w:val="24"/>
                <w:szCs w:val="24"/>
              </w:rPr>
              <w:t>徐长节</w:t>
            </w:r>
            <w:r>
              <w:rPr>
                <w:rFonts w:eastAsia="仿宋_GB2312" w:hint="eastAsia"/>
                <w:bCs/>
                <w:sz w:val="24"/>
                <w:szCs w:val="24"/>
              </w:rPr>
              <w:t>、</w:t>
            </w:r>
            <w:r w:rsidRPr="00907827">
              <w:rPr>
                <w:rFonts w:eastAsia="仿宋_GB2312" w:hint="eastAsia"/>
                <w:b/>
                <w:sz w:val="24"/>
                <w:szCs w:val="24"/>
              </w:rPr>
              <w:t>梁禄钜</w:t>
            </w:r>
            <w:r>
              <w:rPr>
                <w:rFonts w:eastAsia="仿宋_GB2312" w:hint="eastAsia"/>
                <w:bCs/>
                <w:sz w:val="24"/>
                <w:szCs w:val="24"/>
              </w:rPr>
              <w:t>，</w:t>
            </w:r>
            <w:r w:rsidRPr="007B65D3">
              <w:rPr>
                <w:rFonts w:eastAsia="仿宋_GB2312" w:hint="eastAsia"/>
                <w:bCs/>
                <w:sz w:val="24"/>
                <w:szCs w:val="24"/>
              </w:rPr>
              <w:t>浙江杭海城际铁路有限公司</w:t>
            </w:r>
            <w:r>
              <w:rPr>
                <w:rFonts w:eastAsia="仿宋_GB2312" w:hint="eastAsia"/>
                <w:bCs/>
                <w:sz w:val="24"/>
                <w:szCs w:val="24"/>
              </w:rPr>
              <w:t>、</w:t>
            </w:r>
            <w:r w:rsidRPr="007B65D3">
              <w:rPr>
                <w:rFonts w:eastAsia="仿宋_GB2312" w:hint="eastAsia"/>
                <w:bCs/>
                <w:sz w:val="24"/>
                <w:szCs w:val="24"/>
              </w:rPr>
              <w:t>华东交通大学</w:t>
            </w:r>
            <w:r>
              <w:rPr>
                <w:rFonts w:eastAsia="仿宋_GB2312" w:hint="eastAsia"/>
                <w:bCs/>
                <w:sz w:val="24"/>
                <w:szCs w:val="24"/>
              </w:rPr>
              <w:t>、</w:t>
            </w:r>
            <w:r w:rsidRPr="007B65D3">
              <w:rPr>
                <w:rFonts w:eastAsia="仿宋_GB2312" w:hint="eastAsia"/>
                <w:bCs/>
                <w:sz w:val="24"/>
                <w:szCs w:val="24"/>
              </w:rPr>
              <w:t>浙江大学</w:t>
            </w:r>
            <w:r>
              <w:rPr>
                <w:rFonts w:eastAsia="仿宋_GB2312" w:hint="eastAsia"/>
                <w:bCs/>
                <w:sz w:val="24"/>
                <w:szCs w:val="24"/>
              </w:rPr>
              <w:t>；</w:t>
            </w:r>
          </w:p>
          <w:p w14:paraId="7E6A4174" w14:textId="068F819C" w:rsidR="007B65D3" w:rsidRDefault="007B65D3">
            <w:pPr>
              <w:numPr>
                <w:ilvl w:val="0"/>
                <w:numId w:val="1"/>
              </w:numPr>
              <w:spacing w:line="440" w:lineRule="exact"/>
              <w:jc w:val="left"/>
              <w:rPr>
                <w:rFonts w:eastAsia="仿宋_GB2312"/>
                <w:bCs/>
                <w:sz w:val="24"/>
                <w:szCs w:val="24"/>
              </w:rPr>
            </w:pPr>
            <w:r w:rsidRPr="007B65D3">
              <w:rPr>
                <w:rFonts w:eastAsia="仿宋_GB2312" w:hint="eastAsia"/>
                <w:bCs/>
                <w:sz w:val="24"/>
                <w:szCs w:val="24"/>
              </w:rPr>
              <w:t>富水粉砂地层中临近既有地铁运营线的盾构接收施工方法</w:t>
            </w:r>
            <w:r>
              <w:rPr>
                <w:rFonts w:eastAsia="仿宋_GB2312" w:hint="eastAsia"/>
                <w:bCs/>
                <w:sz w:val="24"/>
                <w:szCs w:val="24"/>
              </w:rPr>
              <w:t>，</w:t>
            </w:r>
            <w:r w:rsidRPr="007B65D3">
              <w:rPr>
                <w:rFonts w:eastAsia="仿宋_GB2312"/>
                <w:bCs/>
                <w:sz w:val="24"/>
                <w:szCs w:val="24"/>
              </w:rPr>
              <w:t>ZL202010950855.6</w:t>
            </w:r>
            <w:r>
              <w:rPr>
                <w:rFonts w:eastAsia="仿宋_GB2312" w:hint="eastAsia"/>
                <w:bCs/>
                <w:sz w:val="24"/>
                <w:szCs w:val="24"/>
              </w:rPr>
              <w:t>，</w:t>
            </w:r>
            <w:r w:rsidRPr="00907827">
              <w:rPr>
                <w:rFonts w:eastAsia="仿宋_GB2312" w:hint="eastAsia"/>
                <w:b/>
                <w:sz w:val="24"/>
                <w:szCs w:val="24"/>
              </w:rPr>
              <w:t>邓建林</w:t>
            </w:r>
            <w:r>
              <w:rPr>
                <w:rFonts w:eastAsia="仿宋_GB2312" w:hint="eastAsia"/>
                <w:bCs/>
                <w:sz w:val="24"/>
                <w:szCs w:val="24"/>
              </w:rPr>
              <w:t>、</w:t>
            </w:r>
            <w:r w:rsidRPr="007B65D3">
              <w:rPr>
                <w:rFonts w:eastAsia="仿宋_GB2312" w:hint="eastAsia"/>
                <w:bCs/>
                <w:sz w:val="24"/>
                <w:szCs w:val="24"/>
              </w:rPr>
              <w:t>李海波</w:t>
            </w:r>
            <w:r>
              <w:rPr>
                <w:rFonts w:eastAsia="仿宋_GB2312" w:hint="eastAsia"/>
                <w:bCs/>
                <w:sz w:val="24"/>
                <w:szCs w:val="24"/>
              </w:rPr>
              <w:t>、</w:t>
            </w:r>
            <w:r w:rsidRPr="007B65D3">
              <w:rPr>
                <w:rFonts w:eastAsia="仿宋_GB2312" w:hint="eastAsia"/>
                <w:bCs/>
                <w:sz w:val="24"/>
                <w:szCs w:val="24"/>
              </w:rPr>
              <w:t>刘阳</w:t>
            </w:r>
            <w:r>
              <w:rPr>
                <w:rFonts w:eastAsia="仿宋_GB2312" w:hint="eastAsia"/>
                <w:bCs/>
                <w:sz w:val="24"/>
                <w:szCs w:val="24"/>
              </w:rPr>
              <w:t>、</w:t>
            </w:r>
            <w:r w:rsidRPr="007B65D3">
              <w:rPr>
                <w:rFonts w:eastAsia="仿宋_GB2312" w:hint="eastAsia"/>
                <w:bCs/>
                <w:sz w:val="24"/>
                <w:szCs w:val="24"/>
              </w:rPr>
              <w:t>薛文静</w:t>
            </w:r>
            <w:r>
              <w:rPr>
                <w:rFonts w:eastAsia="仿宋_GB2312" w:hint="eastAsia"/>
                <w:bCs/>
                <w:sz w:val="24"/>
                <w:szCs w:val="24"/>
              </w:rPr>
              <w:t>、</w:t>
            </w:r>
            <w:r w:rsidRPr="007B65D3">
              <w:rPr>
                <w:rFonts w:eastAsia="仿宋_GB2312" w:hint="eastAsia"/>
                <w:bCs/>
                <w:sz w:val="24"/>
                <w:szCs w:val="24"/>
              </w:rPr>
              <w:t>赵星星</w:t>
            </w:r>
            <w:r>
              <w:rPr>
                <w:rFonts w:eastAsia="仿宋_GB2312" w:hint="eastAsia"/>
                <w:bCs/>
                <w:sz w:val="24"/>
                <w:szCs w:val="24"/>
              </w:rPr>
              <w:t>、</w:t>
            </w:r>
            <w:r w:rsidRPr="007B65D3">
              <w:rPr>
                <w:rFonts w:eastAsia="仿宋_GB2312" w:hint="eastAsia"/>
                <w:bCs/>
                <w:sz w:val="24"/>
                <w:szCs w:val="24"/>
              </w:rPr>
              <w:t>范润东</w:t>
            </w:r>
            <w:r>
              <w:rPr>
                <w:rFonts w:eastAsia="仿宋_GB2312" w:hint="eastAsia"/>
                <w:bCs/>
                <w:sz w:val="24"/>
                <w:szCs w:val="24"/>
              </w:rPr>
              <w:t>、</w:t>
            </w:r>
            <w:r w:rsidRPr="007B65D3">
              <w:rPr>
                <w:rFonts w:eastAsia="仿宋_GB2312" w:hint="eastAsia"/>
                <w:bCs/>
                <w:sz w:val="24"/>
                <w:szCs w:val="24"/>
              </w:rPr>
              <w:t>刘福生</w:t>
            </w:r>
            <w:r>
              <w:rPr>
                <w:rFonts w:eastAsia="仿宋_GB2312" w:hint="eastAsia"/>
                <w:bCs/>
                <w:sz w:val="24"/>
                <w:szCs w:val="24"/>
              </w:rPr>
              <w:t>、</w:t>
            </w:r>
            <w:r w:rsidRPr="007B65D3">
              <w:rPr>
                <w:rFonts w:eastAsia="仿宋_GB2312" w:hint="eastAsia"/>
                <w:bCs/>
                <w:sz w:val="24"/>
                <w:szCs w:val="24"/>
              </w:rPr>
              <w:t>马祥</w:t>
            </w:r>
            <w:r>
              <w:rPr>
                <w:rFonts w:eastAsia="仿宋_GB2312" w:hint="eastAsia"/>
                <w:bCs/>
                <w:sz w:val="24"/>
                <w:szCs w:val="24"/>
              </w:rPr>
              <w:t>、</w:t>
            </w:r>
            <w:r w:rsidRPr="007B65D3">
              <w:rPr>
                <w:rFonts w:eastAsia="仿宋_GB2312" w:hint="eastAsia"/>
                <w:bCs/>
                <w:sz w:val="24"/>
                <w:szCs w:val="24"/>
              </w:rPr>
              <w:t>刘晓波</w:t>
            </w:r>
            <w:r>
              <w:rPr>
                <w:rFonts w:eastAsia="仿宋_GB2312" w:hint="eastAsia"/>
                <w:bCs/>
                <w:sz w:val="24"/>
                <w:szCs w:val="24"/>
              </w:rPr>
              <w:t>、</w:t>
            </w:r>
            <w:r w:rsidRPr="007B65D3">
              <w:rPr>
                <w:rFonts w:eastAsia="仿宋_GB2312" w:hint="eastAsia"/>
                <w:bCs/>
                <w:sz w:val="24"/>
                <w:szCs w:val="24"/>
              </w:rPr>
              <w:t>施济青</w:t>
            </w:r>
            <w:r>
              <w:rPr>
                <w:rFonts w:eastAsia="仿宋_GB2312" w:hint="eastAsia"/>
                <w:bCs/>
                <w:sz w:val="24"/>
                <w:szCs w:val="24"/>
              </w:rPr>
              <w:t>、</w:t>
            </w:r>
            <w:r w:rsidRPr="007B65D3">
              <w:rPr>
                <w:rFonts w:eastAsia="仿宋_GB2312" w:hint="eastAsia"/>
                <w:bCs/>
                <w:sz w:val="24"/>
                <w:szCs w:val="24"/>
              </w:rPr>
              <w:t>孙天赦</w:t>
            </w:r>
            <w:r>
              <w:rPr>
                <w:rFonts w:eastAsia="仿宋_GB2312" w:hint="eastAsia"/>
                <w:bCs/>
                <w:sz w:val="24"/>
                <w:szCs w:val="24"/>
              </w:rPr>
              <w:t>，</w:t>
            </w:r>
            <w:r w:rsidRPr="007B65D3">
              <w:rPr>
                <w:rFonts w:eastAsia="仿宋_GB2312" w:hint="eastAsia"/>
                <w:bCs/>
                <w:sz w:val="24"/>
                <w:szCs w:val="24"/>
              </w:rPr>
              <w:t>中铁四局集团第二工程有限公司、中铁四局集团有限公司、浙江杭海城际铁路有限公司</w:t>
            </w:r>
            <w:r>
              <w:rPr>
                <w:rFonts w:eastAsia="仿宋_GB2312" w:hint="eastAsia"/>
                <w:bCs/>
                <w:sz w:val="24"/>
                <w:szCs w:val="24"/>
              </w:rPr>
              <w:t>；</w:t>
            </w:r>
          </w:p>
          <w:p w14:paraId="3D3ECBAE" w14:textId="0B9D58AD" w:rsidR="009070EF" w:rsidRDefault="00907827">
            <w:pPr>
              <w:spacing w:line="440" w:lineRule="exact"/>
              <w:jc w:val="left"/>
              <w:rPr>
                <w:rFonts w:eastAsia="仿宋_GB2312"/>
                <w:b/>
                <w:sz w:val="24"/>
                <w:szCs w:val="24"/>
              </w:rPr>
            </w:pPr>
            <w:r>
              <w:rPr>
                <w:rFonts w:eastAsia="仿宋_GB2312" w:hint="eastAsia"/>
                <w:b/>
                <w:sz w:val="24"/>
                <w:szCs w:val="24"/>
              </w:rPr>
              <w:t>专著</w:t>
            </w:r>
            <w:r w:rsidR="00456CA5">
              <w:rPr>
                <w:rFonts w:eastAsia="仿宋_GB2312" w:hint="eastAsia"/>
                <w:b/>
                <w:sz w:val="24"/>
                <w:szCs w:val="24"/>
              </w:rPr>
              <w:t>：</w:t>
            </w:r>
          </w:p>
          <w:p w14:paraId="28D52417" w14:textId="47D0DB87" w:rsidR="009070EF" w:rsidRDefault="00907827">
            <w:pPr>
              <w:numPr>
                <w:ilvl w:val="0"/>
                <w:numId w:val="1"/>
              </w:numPr>
              <w:spacing w:line="440" w:lineRule="exact"/>
              <w:jc w:val="left"/>
              <w:rPr>
                <w:rFonts w:eastAsia="仿宋_GB2312"/>
                <w:bCs/>
                <w:sz w:val="24"/>
                <w:szCs w:val="24"/>
              </w:rPr>
            </w:pPr>
            <w:r w:rsidRPr="00907827">
              <w:rPr>
                <w:rFonts w:eastAsia="仿宋_GB2312" w:hint="eastAsia"/>
                <w:b/>
                <w:sz w:val="24"/>
                <w:szCs w:val="24"/>
              </w:rPr>
              <w:t>邓建林</w:t>
            </w:r>
            <w:r w:rsidRPr="00907827">
              <w:rPr>
                <w:rFonts w:eastAsia="仿宋_GB2312" w:hint="eastAsia"/>
                <w:bCs/>
                <w:sz w:val="24"/>
                <w:szCs w:val="24"/>
              </w:rPr>
              <w:t>、</w:t>
            </w:r>
            <w:r w:rsidRPr="00907827">
              <w:rPr>
                <w:rFonts w:eastAsia="仿宋_GB2312" w:hint="eastAsia"/>
                <w:b/>
                <w:sz w:val="24"/>
                <w:szCs w:val="24"/>
              </w:rPr>
              <w:t>钟庆华</w:t>
            </w:r>
            <w:r w:rsidRPr="00907827">
              <w:rPr>
                <w:rFonts w:eastAsia="仿宋_GB2312" w:hint="eastAsia"/>
                <w:bCs/>
                <w:sz w:val="24"/>
                <w:szCs w:val="24"/>
              </w:rPr>
              <w:t>、</w:t>
            </w:r>
            <w:r w:rsidRPr="00907827">
              <w:rPr>
                <w:rFonts w:eastAsia="仿宋_GB2312" w:hint="eastAsia"/>
                <w:b/>
                <w:sz w:val="24"/>
                <w:szCs w:val="24"/>
              </w:rPr>
              <w:t>葛佳佳</w:t>
            </w:r>
            <w:r w:rsidRPr="00907827">
              <w:rPr>
                <w:rFonts w:eastAsia="仿宋_GB2312" w:hint="eastAsia"/>
                <w:bCs/>
                <w:sz w:val="24"/>
                <w:szCs w:val="24"/>
              </w:rPr>
              <w:t>、邱琼海、章建明、</w:t>
            </w:r>
            <w:r w:rsidRPr="00907827">
              <w:rPr>
                <w:rFonts w:eastAsia="仿宋_GB2312" w:hint="eastAsia"/>
                <w:b/>
                <w:sz w:val="24"/>
                <w:szCs w:val="24"/>
              </w:rPr>
              <w:t>李科</w:t>
            </w:r>
            <w:r w:rsidRPr="00907827">
              <w:rPr>
                <w:rFonts w:eastAsia="仿宋_GB2312" w:hint="eastAsia"/>
                <w:bCs/>
                <w:sz w:val="24"/>
                <w:szCs w:val="24"/>
              </w:rPr>
              <w:t>、周</w:t>
            </w:r>
            <w:r w:rsidRPr="00907827">
              <w:rPr>
                <w:rFonts w:eastAsia="仿宋_GB2312" w:hint="eastAsia"/>
                <w:bCs/>
                <w:sz w:val="24"/>
                <w:szCs w:val="24"/>
              </w:rPr>
              <w:lastRenderedPageBreak/>
              <w:t>迅泉、</w:t>
            </w:r>
            <w:r w:rsidRPr="00907827">
              <w:rPr>
                <w:rFonts w:eastAsia="仿宋_GB2312" w:hint="eastAsia"/>
                <w:b/>
                <w:sz w:val="24"/>
                <w:szCs w:val="24"/>
              </w:rPr>
              <w:t>陈剑伟</w:t>
            </w:r>
            <w:r w:rsidRPr="00907827">
              <w:rPr>
                <w:rFonts w:eastAsia="仿宋_GB2312" w:hint="eastAsia"/>
                <w:bCs/>
                <w:sz w:val="24"/>
                <w:szCs w:val="24"/>
              </w:rPr>
              <w:t>、陆业传、羊海俊、尹紫红、夏春新、张会坚</w:t>
            </w:r>
            <w:r>
              <w:rPr>
                <w:rFonts w:eastAsia="仿宋_GB2312" w:hint="eastAsia"/>
                <w:sz w:val="24"/>
                <w:szCs w:val="21"/>
              </w:rPr>
              <w:t>，</w:t>
            </w:r>
            <w:r w:rsidRPr="00907827">
              <w:rPr>
                <w:rFonts w:eastAsia="仿宋_GB2312" w:hint="eastAsia"/>
                <w:sz w:val="24"/>
                <w:szCs w:val="21"/>
              </w:rPr>
              <w:t>《杭海城际铁路工程总结》</w:t>
            </w:r>
            <w:r>
              <w:rPr>
                <w:rFonts w:eastAsia="仿宋_GB2312" w:hint="eastAsia"/>
                <w:sz w:val="24"/>
                <w:szCs w:val="21"/>
              </w:rPr>
              <w:t>，西南交通大学出版社，</w:t>
            </w:r>
            <w:r>
              <w:rPr>
                <w:rFonts w:eastAsia="仿宋_GB2312" w:hint="eastAsia"/>
                <w:sz w:val="24"/>
                <w:szCs w:val="21"/>
              </w:rPr>
              <w:t>2</w:t>
            </w:r>
            <w:r>
              <w:rPr>
                <w:rFonts w:eastAsia="仿宋_GB2312"/>
                <w:sz w:val="24"/>
                <w:szCs w:val="21"/>
              </w:rPr>
              <w:t>022</w:t>
            </w:r>
            <w:r>
              <w:rPr>
                <w:rFonts w:eastAsia="仿宋_GB2312" w:hint="eastAsia"/>
                <w:sz w:val="24"/>
                <w:szCs w:val="21"/>
              </w:rPr>
              <w:t>；</w:t>
            </w:r>
          </w:p>
          <w:p w14:paraId="442B8124" w14:textId="77777777" w:rsidR="009070EF" w:rsidRDefault="00456CA5">
            <w:pPr>
              <w:spacing w:line="440" w:lineRule="exact"/>
              <w:jc w:val="left"/>
              <w:rPr>
                <w:rFonts w:eastAsia="仿宋_GB2312"/>
                <w:b/>
                <w:sz w:val="24"/>
                <w:szCs w:val="24"/>
              </w:rPr>
            </w:pPr>
            <w:r>
              <w:rPr>
                <w:rFonts w:eastAsia="仿宋_GB2312" w:hint="eastAsia"/>
                <w:b/>
                <w:sz w:val="24"/>
                <w:szCs w:val="24"/>
              </w:rPr>
              <w:t>论文：</w:t>
            </w:r>
          </w:p>
          <w:p w14:paraId="679BFE07" w14:textId="41D7F128" w:rsidR="009070EF" w:rsidRDefault="00907827">
            <w:pPr>
              <w:numPr>
                <w:ilvl w:val="0"/>
                <w:numId w:val="1"/>
              </w:numPr>
              <w:spacing w:line="440" w:lineRule="exact"/>
              <w:rPr>
                <w:rFonts w:eastAsia="仿宋_GB2312"/>
                <w:bCs/>
                <w:sz w:val="24"/>
                <w:szCs w:val="24"/>
              </w:rPr>
            </w:pPr>
            <w:r w:rsidRPr="00907827">
              <w:rPr>
                <w:rFonts w:eastAsia="仿宋_GB2312"/>
                <w:b/>
                <w:sz w:val="24"/>
                <w:szCs w:val="24"/>
              </w:rPr>
              <w:t xml:space="preserve">Luju Liang, </w:t>
            </w:r>
            <w:proofErr w:type="spellStart"/>
            <w:r w:rsidRPr="00907827">
              <w:rPr>
                <w:rFonts w:eastAsia="仿宋_GB2312"/>
                <w:b/>
                <w:sz w:val="24"/>
                <w:szCs w:val="24"/>
              </w:rPr>
              <w:t>Changjie</w:t>
            </w:r>
            <w:proofErr w:type="spellEnd"/>
            <w:r w:rsidRPr="00907827">
              <w:rPr>
                <w:rFonts w:eastAsia="仿宋_GB2312"/>
                <w:b/>
                <w:sz w:val="24"/>
                <w:szCs w:val="24"/>
              </w:rPr>
              <w:t xml:space="preserve"> Xu</w:t>
            </w:r>
            <w:r w:rsidRPr="00907827">
              <w:rPr>
                <w:rFonts w:eastAsia="仿宋_GB2312"/>
                <w:bCs/>
                <w:sz w:val="24"/>
                <w:szCs w:val="24"/>
              </w:rPr>
              <w:t xml:space="preserve">, </w:t>
            </w:r>
            <w:proofErr w:type="spellStart"/>
            <w:r>
              <w:rPr>
                <w:rFonts w:eastAsia="仿宋_GB2312"/>
                <w:bCs/>
                <w:sz w:val="24"/>
                <w:szCs w:val="24"/>
              </w:rPr>
              <w:t>Bitang</w:t>
            </w:r>
            <w:proofErr w:type="spellEnd"/>
            <w:r w:rsidRPr="00907827">
              <w:rPr>
                <w:rFonts w:eastAsia="仿宋_GB2312"/>
                <w:bCs/>
                <w:sz w:val="24"/>
                <w:szCs w:val="24"/>
              </w:rPr>
              <w:t xml:space="preserve"> </w:t>
            </w:r>
            <w:r>
              <w:rPr>
                <w:rFonts w:eastAsia="仿宋_GB2312"/>
                <w:bCs/>
                <w:sz w:val="24"/>
                <w:szCs w:val="24"/>
              </w:rPr>
              <w:t>Zhu</w:t>
            </w:r>
            <w:r w:rsidRPr="00907827">
              <w:rPr>
                <w:rFonts w:eastAsia="仿宋_GB2312"/>
                <w:bCs/>
                <w:sz w:val="24"/>
                <w:szCs w:val="24"/>
              </w:rPr>
              <w:t xml:space="preserve">, </w:t>
            </w:r>
            <w:proofErr w:type="spellStart"/>
            <w:r w:rsidRPr="00907827">
              <w:rPr>
                <w:rFonts w:eastAsia="仿宋_GB2312"/>
                <w:b/>
                <w:sz w:val="24"/>
                <w:szCs w:val="24"/>
              </w:rPr>
              <w:t>Jianlin</w:t>
            </w:r>
            <w:proofErr w:type="spellEnd"/>
            <w:r w:rsidRPr="00907827">
              <w:rPr>
                <w:rFonts w:eastAsia="仿宋_GB2312"/>
                <w:b/>
                <w:sz w:val="24"/>
                <w:szCs w:val="24"/>
              </w:rPr>
              <w:t xml:space="preserve"> Deng</w:t>
            </w:r>
            <w:r>
              <w:rPr>
                <w:rFonts w:eastAsia="仿宋_GB2312" w:hint="eastAsia"/>
                <w:bCs/>
                <w:sz w:val="24"/>
                <w:szCs w:val="24"/>
              </w:rPr>
              <w:t>,</w:t>
            </w:r>
            <w:r>
              <w:rPr>
                <w:rFonts w:eastAsia="仿宋_GB2312"/>
                <w:bCs/>
                <w:sz w:val="24"/>
                <w:szCs w:val="24"/>
              </w:rPr>
              <w:t xml:space="preserve"> </w:t>
            </w:r>
            <w:r w:rsidRPr="00907827">
              <w:rPr>
                <w:rFonts w:eastAsia="仿宋_GB2312"/>
                <w:bCs/>
                <w:sz w:val="24"/>
                <w:szCs w:val="24"/>
              </w:rPr>
              <w:t>Theoretical method for an elastic infinite beam resting on a deformable foundation with a local subsidence</w:t>
            </w:r>
            <w:r w:rsidR="00456CA5">
              <w:rPr>
                <w:rFonts w:eastAsia="仿宋_GB2312"/>
                <w:bCs/>
                <w:sz w:val="24"/>
                <w:szCs w:val="24"/>
              </w:rPr>
              <w:t xml:space="preserve">. </w:t>
            </w:r>
            <w:r w:rsidRPr="00907827">
              <w:rPr>
                <w:rFonts w:eastAsia="仿宋_GB2312"/>
                <w:bCs/>
                <w:sz w:val="24"/>
                <w:szCs w:val="24"/>
              </w:rPr>
              <w:t>Computers and Geotechnics</w:t>
            </w:r>
            <w:r>
              <w:rPr>
                <w:rFonts w:eastAsia="仿宋_GB2312"/>
                <w:bCs/>
                <w:sz w:val="24"/>
                <w:szCs w:val="24"/>
              </w:rPr>
              <w:t xml:space="preserve">, </w:t>
            </w:r>
            <w:r w:rsidRPr="00907827">
              <w:rPr>
                <w:rFonts w:eastAsia="仿宋_GB2312"/>
                <w:bCs/>
                <w:sz w:val="24"/>
                <w:szCs w:val="24"/>
              </w:rPr>
              <w:t>2020, 127: 103740</w:t>
            </w:r>
            <w:r>
              <w:rPr>
                <w:rFonts w:eastAsia="仿宋_GB2312"/>
                <w:bCs/>
                <w:sz w:val="24"/>
                <w:szCs w:val="24"/>
              </w:rPr>
              <w:t>;</w:t>
            </w:r>
            <w:r w:rsidR="00456CA5">
              <w:rPr>
                <w:rFonts w:eastAsia="仿宋_GB2312"/>
                <w:bCs/>
                <w:sz w:val="24"/>
                <w:szCs w:val="24"/>
              </w:rPr>
              <w:t xml:space="preserve"> </w:t>
            </w:r>
          </w:p>
          <w:p w14:paraId="451EF063" w14:textId="749E1D55" w:rsidR="009070EF" w:rsidRDefault="00907827">
            <w:pPr>
              <w:numPr>
                <w:ilvl w:val="0"/>
                <w:numId w:val="1"/>
              </w:numPr>
              <w:spacing w:line="440" w:lineRule="exact"/>
              <w:rPr>
                <w:rFonts w:eastAsia="仿宋_GB2312"/>
                <w:bCs/>
                <w:sz w:val="24"/>
                <w:szCs w:val="24"/>
              </w:rPr>
            </w:pPr>
            <w:r w:rsidRPr="00907827">
              <w:rPr>
                <w:b/>
                <w:bCs/>
                <w:sz w:val="24"/>
                <w:szCs w:val="24"/>
              </w:rPr>
              <w:t xml:space="preserve">Luju Liang, </w:t>
            </w:r>
            <w:proofErr w:type="spellStart"/>
            <w:r w:rsidRPr="00907827">
              <w:rPr>
                <w:b/>
                <w:bCs/>
                <w:sz w:val="24"/>
                <w:szCs w:val="24"/>
              </w:rPr>
              <w:t>Changjie</w:t>
            </w:r>
            <w:proofErr w:type="spellEnd"/>
            <w:r w:rsidRPr="00907827">
              <w:rPr>
                <w:b/>
                <w:bCs/>
                <w:sz w:val="24"/>
                <w:szCs w:val="24"/>
              </w:rPr>
              <w:t xml:space="preserve"> Xu</w:t>
            </w:r>
            <w:r w:rsidRPr="00907827">
              <w:rPr>
                <w:sz w:val="24"/>
                <w:szCs w:val="24"/>
              </w:rPr>
              <w:t xml:space="preserve">, </w:t>
            </w:r>
            <w:proofErr w:type="spellStart"/>
            <w:r w:rsidRPr="00907827">
              <w:rPr>
                <w:sz w:val="24"/>
                <w:szCs w:val="24"/>
              </w:rPr>
              <w:t>Xiaozhen</w:t>
            </w:r>
            <w:proofErr w:type="spellEnd"/>
            <w:r w:rsidRPr="00907827">
              <w:rPr>
                <w:sz w:val="24"/>
                <w:szCs w:val="24"/>
              </w:rPr>
              <w:t xml:space="preserve"> Fan, </w:t>
            </w:r>
            <w:proofErr w:type="spellStart"/>
            <w:r w:rsidRPr="00907827">
              <w:rPr>
                <w:sz w:val="24"/>
                <w:szCs w:val="24"/>
              </w:rPr>
              <w:t>Qizhi</w:t>
            </w:r>
            <w:proofErr w:type="spellEnd"/>
            <w:r w:rsidRPr="00907827">
              <w:rPr>
                <w:sz w:val="24"/>
                <w:szCs w:val="24"/>
              </w:rPr>
              <w:t xml:space="preserve"> Chen</w:t>
            </w:r>
            <w:r w:rsidR="00456CA5">
              <w:rPr>
                <w:rFonts w:eastAsia="仿宋_GB2312"/>
                <w:bCs/>
                <w:sz w:val="24"/>
                <w:szCs w:val="24"/>
              </w:rPr>
              <w:t xml:space="preserve">, </w:t>
            </w:r>
            <w:r w:rsidRPr="00907827">
              <w:rPr>
                <w:rFonts w:eastAsia="仿宋_GB2312"/>
                <w:bCs/>
                <w:sz w:val="24"/>
                <w:szCs w:val="24"/>
              </w:rPr>
              <w:t xml:space="preserve">Hyperbolic stress-strain </w:t>
            </w:r>
            <w:proofErr w:type="spellStart"/>
            <w:r w:rsidRPr="00907827">
              <w:rPr>
                <w:rFonts w:eastAsia="仿宋_GB2312"/>
                <w:bCs/>
                <w:sz w:val="24"/>
                <w:szCs w:val="24"/>
              </w:rPr>
              <w:t>behaviour</w:t>
            </w:r>
            <w:proofErr w:type="spellEnd"/>
            <w:r w:rsidRPr="00907827">
              <w:rPr>
                <w:rFonts w:eastAsia="仿宋_GB2312"/>
                <w:bCs/>
                <w:sz w:val="24"/>
                <w:szCs w:val="24"/>
              </w:rPr>
              <w:t xml:space="preserve"> of sandy soil under plane strain unloading condition and its application on predicting displacement-dependent active earth pressure</w:t>
            </w:r>
            <w:r>
              <w:rPr>
                <w:rFonts w:eastAsia="仿宋_GB2312"/>
                <w:bCs/>
                <w:sz w:val="24"/>
                <w:szCs w:val="24"/>
              </w:rPr>
              <w:t xml:space="preserve">. </w:t>
            </w:r>
            <w:r w:rsidRPr="00907827">
              <w:rPr>
                <w:rFonts w:eastAsia="仿宋_GB2312"/>
                <w:bCs/>
                <w:sz w:val="24"/>
                <w:szCs w:val="24"/>
              </w:rPr>
              <w:t>Computers and Geotechnics</w:t>
            </w:r>
            <w:r>
              <w:rPr>
                <w:rFonts w:eastAsia="仿宋_GB2312"/>
                <w:bCs/>
                <w:sz w:val="24"/>
                <w:szCs w:val="24"/>
              </w:rPr>
              <w:t xml:space="preserve">, </w:t>
            </w:r>
            <w:r w:rsidRPr="00907827">
              <w:rPr>
                <w:rFonts w:eastAsia="仿宋_GB2312"/>
                <w:bCs/>
                <w:sz w:val="24"/>
                <w:szCs w:val="24"/>
              </w:rPr>
              <w:t>2023,155: 105219</w:t>
            </w:r>
            <w:r>
              <w:rPr>
                <w:rFonts w:eastAsia="仿宋_GB2312"/>
                <w:bCs/>
                <w:sz w:val="24"/>
                <w:szCs w:val="24"/>
              </w:rPr>
              <w:t>;</w:t>
            </w:r>
          </w:p>
          <w:p w14:paraId="23857B25" w14:textId="4365A4AC" w:rsidR="009070EF" w:rsidRDefault="00907827">
            <w:pPr>
              <w:numPr>
                <w:ilvl w:val="0"/>
                <w:numId w:val="1"/>
              </w:numPr>
              <w:spacing w:line="440" w:lineRule="exact"/>
              <w:rPr>
                <w:rFonts w:eastAsia="仿宋_GB2312"/>
                <w:bCs/>
                <w:sz w:val="24"/>
                <w:szCs w:val="24"/>
              </w:rPr>
            </w:pPr>
            <w:r>
              <w:rPr>
                <w:rFonts w:eastAsia="仿宋_GB2312" w:hint="eastAsia"/>
                <w:b/>
                <w:sz w:val="24"/>
                <w:szCs w:val="24"/>
              </w:rPr>
              <w:t>徐长节</w:t>
            </w:r>
            <w:r>
              <w:rPr>
                <w:rFonts w:eastAsia="仿宋_GB2312" w:hint="eastAsia"/>
                <w:bCs/>
                <w:sz w:val="24"/>
                <w:szCs w:val="24"/>
              </w:rPr>
              <w:t>，</w:t>
            </w:r>
            <w:r w:rsidR="00456CA5">
              <w:rPr>
                <w:rFonts w:eastAsia="仿宋_GB2312"/>
                <w:b/>
                <w:sz w:val="24"/>
                <w:szCs w:val="24"/>
              </w:rPr>
              <w:t>李</w:t>
            </w:r>
            <w:r>
              <w:rPr>
                <w:rFonts w:eastAsia="仿宋_GB2312" w:hint="eastAsia"/>
                <w:b/>
                <w:sz w:val="24"/>
                <w:szCs w:val="24"/>
              </w:rPr>
              <w:t>欣雨</w:t>
            </w:r>
            <w:r>
              <w:rPr>
                <w:rFonts w:eastAsia="仿宋_GB2312" w:hint="eastAsia"/>
                <w:bCs/>
                <w:sz w:val="24"/>
                <w:szCs w:val="24"/>
              </w:rPr>
              <w:t>，</w:t>
            </w:r>
            <w:r w:rsidRPr="00907827">
              <w:rPr>
                <w:rFonts w:eastAsia="仿宋_GB2312" w:hint="eastAsia"/>
                <w:bCs/>
                <w:sz w:val="24"/>
                <w:szCs w:val="24"/>
              </w:rPr>
              <w:t>基于人工神经网络的深基坑支护结构侧移预测</w:t>
            </w:r>
            <w:r w:rsidR="00456CA5">
              <w:rPr>
                <w:rFonts w:eastAsia="仿宋_GB2312"/>
                <w:bCs/>
                <w:sz w:val="24"/>
                <w:szCs w:val="24"/>
              </w:rPr>
              <w:t>.</w:t>
            </w:r>
            <w:r w:rsidR="00456CA5">
              <w:rPr>
                <w:rFonts w:eastAsia="仿宋_GB2312" w:hint="eastAsia"/>
                <w:bCs/>
                <w:sz w:val="24"/>
                <w:szCs w:val="24"/>
              </w:rPr>
              <w:t xml:space="preserve"> </w:t>
            </w:r>
            <w:r>
              <w:rPr>
                <w:rFonts w:eastAsia="仿宋_GB2312" w:hint="eastAsia"/>
                <w:bCs/>
                <w:sz w:val="24"/>
                <w:szCs w:val="24"/>
              </w:rPr>
              <w:t>上海交通大学学报，</w:t>
            </w:r>
            <w:r w:rsidRPr="00907827">
              <w:rPr>
                <w:rFonts w:eastAsia="仿宋_GB2312"/>
                <w:bCs/>
                <w:sz w:val="24"/>
                <w:szCs w:val="24"/>
              </w:rPr>
              <w:t>2024</w:t>
            </w:r>
            <w:r>
              <w:rPr>
                <w:rFonts w:eastAsia="仿宋_GB2312" w:hint="eastAsia"/>
                <w:bCs/>
                <w:sz w:val="24"/>
                <w:szCs w:val="24"/>
              </w:rPr>
              <w:t>，</w:t>
            </w:r>
            <w:r w:rsidRPr="00907827">
              <w:rPr>
                <w:rFonts w:eastAsia="仿宋_GB2312"/>
                <w:bCs/>
                <w:sz w:val="24"/>
                <w:szCs w:val="24"/>
              </w:rPr>
              <w:t>58(11)</w:t>
            </w:r>
            <w:r>
              <w:rPr>
                <w:rFonts w:eastAsia="仿宋_GB2312" w:hint="eastAsia"/>
                <w:bCs/>
                <w:sz w:val="24"/>
                <w:szCs w:val="24"/>
              </w:rPr>
              <w:t>：</w:t>
            </w:r>
            <w:r w:rsidRPr="00907827">
              <w:rPr>
                <w:rFonts w:eastAsia="仿宋_GB2312"/>
                <w:bCs/>
                <w:sz w:val="24"/>
                <w:szCs w:val="24"/>
              </w:rPr>
              <w:t>1735-1744</w:t>
            </w:r>
            <w:r>
              <w:rPr>
                <w:rFonts w:eastAsia="仿宋_GB2312"/>
                <w:bCs/>
                <w:sz w:val="24"/>
                <w:szCs w:val="24"/>
              </w:rPr>
              <w:t>.</w:t>
            </w:r>
          </w:p>
        </w:tc>
      </w:tr>
      <w:tr w:rsidR="009070EF" w14:paraId="19C8297E" w14:textId="77777777">
        <w:trPr>
          <w:trHeight w:val="1545"/>
        </w:trPr>
        <w:tc>
          <w:tcPr>
            <w:tcW w:w="2269" w:type="dxa"/>
            <w:tcBorders>
              <w:right w:val="single" w:sz="4" w:space="0" w:color="auto"/>
            </w:tcBorders>
            <w:vAlign w:val="center"/>
          </w:tcPr>
          <w:p w14:paraId="1BCC849A" w14:textId="77777777" w:rsidR="009070EF" w:rsidRDefault="00456CA5">
            <w:pPr>
              <w:spacing w:line="440" w:lineRule="exact"/>
              <w:jc w:val="center"/>
              <w:rPr>
                <w:rFonts w:eastAsia="仿宋_GB2312"/>
                <w:bCs/>
                <w:sz w:val="28"/>
                <w:szCs w:val="24"/>
              </w:rPr>
            </w:pPr>
            <w:r>
              <w:rPr>
                <w:rFonts w:eastAsia="仿宋_GB2312"/>
                <w:bCs/>
                <w:sz w:val="28"/>
                <w:szCs w:val="24"/>
              </w:rPr>
              <w:lastRenderedPageBreak/>
              <w:t>主要完成人</w:t>
            </w:r>
          </w:p>
        </w:tc>
        <w:tc>
          <w:tcPr>
            <w:tcW w:w="6237" w:type="dxa"/>
            <w:tcBorders>
              <w:left w:val="single" w:sz="4" w:space="0" w:color="auto"/>
            </w:tcBorders>
            <w:vAlign w:val="center"/>
          </w:tcPr>
          <w:p w14:paraId="5F011AA6" w14:textId="5FF27CFE" w:rsidR="009070EF" w:rsidRDefault="00907827">
            <w:pPr>
              <w:spacing w:line="440" w:lineRule="exact"/>
              <w:rPr>
                <w:rFonts w:eastAsia="仿宋_GB2312"/>
                <w:bCs/>
                <w:sz w:val="24"/>
                <w:szCs w:val="24"/>
              </w:rPr>
            </w:pPr>
            <w:r>
              <w:rPr>
                <w:rFonts w:eastAsia="仿宋_GB2312" w:hint="eastAsia"/>
                <w:bCs/>
                <w:sz w:val="24"/>
                <w:szCs w:val="24"/>
              </w:rPr>
              <w:t>徐长节</w:t>
            </w:r>
            <w:r w:rsidR="00456CA5">
              <w:rPr>
                <w:rFonts w:eastAsia="仿宋_GB2312" w:hint="eastAsia"/>
                <w:bCs/>
                <w:sz w:val="24"/>
                <w:szCs w:val="24"/>
              </w:rPr>
              <w:t xml:space="preserve"> </w:t>
            </w:r>
            <w:r w:rsidR="00456CA5">
              <w:rPr>
                <w:rFonts w:eastAsia="仿宋_GB2312" w:hint="eastAsia"/>
                <w:bCs/>
                <w:sz w:val="24"/>
                <w:szCs w:val="24"/>
              </w:rPr>
              <w:t>排名</w:t>
            </w:r>
            <w:r w:rsidR="00456CA5">
              <w:rPr>
                <w:rFonts w:eastAsia="仿宋_GB2312" w:hint="eastAsia"/>
                <w:bCs/>
                <w:sz w:val="24"/>
                <w:szCs w:val="24"/>
              </w:rPr>
              <w:t xml:space="preserve">1 </w:t>
            </w:r>
            <w:r w:rsidR="00456CA5">
              <w:rPr>
                <w:rFonts w:eastAsia="仿宋_GB2312" w:hint="eastAsia"/>
                <w:bCs/>
                <w:sz w:val="24"/>
                <w:szCs w:val="24"/>
              </w:rPr>
              <w:t>正高级</w:t>
            </w:r>
            <w:r w:rsidR="00456CA5">
              <w:rPr>
                <w:rFonts w:eastAsia="仿宋_GB2312" w:hint="eastAsia"/>
                <w:bCs/>
                <w:sz w:val="24"/>
                <w:szCs w:val="24"/>
              </w:rPr>
              <w:t xml:space="preserve"> </w:t>
            </w:r>
            <w:r w:rsidR="000C5050">
              <w:rPr>
                <w:rFonts w:eastAsia="仿宋_GB2312" w:hint="eastAsia"/>
                <w:bCs/>
                <w:sz w:val="24"/>
                <w:szCs w:val="24"/>
              </w:rPr>
              <w:t>浙江大学</w:t>
            </w:r>
            <w:r w:rsidR="00456CA5">
              <w:rPr>
                <w:rFonts w:eastAsia="仿宋_GB2312" w:hint="eastAsia"/>
                <w:bCs/>
                <w:sz w:val="24"/>
                <w:szCs w:val="24"/>
              </w:rPr>
              <w:t>；</w:t>
            </w:r>
          </w:p>
          <w:p w14:paraId="7465E18C" w14:textId="6AD22D37" w:rsidR="009070EF" w:rsidRDefault="00907827">
            <w:pPr>
              <w:spacing w:line="440" w:lineRule="exact"/>
              <w:rPr>
                <w:rFonts w:eastAsia="仿宋_GB2312"/>
                <w:bCs/>
                <w:sz w:val="24"/>
                <w:szCs w:val="24"/>
              </w:rPr>
            </w:pPr>
            <w:r>
              <w:rPr>
                <w:rFonts w:eastAsia="仿宋_GB2312" w:hint="eastAsia"/>
                <w:bCs/>
                <w:sz w:val="24"/>
                <w:szCs w:val="24"/>
              </w:rPr>
              <w:t>刘冠水</w:t>
            </w:r>
            <w:r w:rsidR="00456CA5">
              <w:rPr>
                <w:rFonts w:eastAsia="仿宋_GB2312" w:hint="eastAsia"/>
                <w:bCs/>
                <w:sz w:val="24"/>
                <w:szCs w:val="24"/>
              </w:rPr>
              <w:t xml:space="preserve"> </w:t>
            </w:r>
            <w:r w:rsidR="00456CA5">
              <w:rPr>
                <w:rFonts w:eastAsia="仿宋_GB2312" w:hint="eastAsia"/>
                <w:bCs/>
                <w:sz w:val="24"/>
                <w:szCs w:val="24"/>
              </w:rPr>
              <w:t>排名</w:t>
            </w:r>
            <w:r w:rsidR="00456CA5">
              <w:rPr>
                <w:rFonts w:eastAsia="仿宋_GB2312" w:hint="eastAsia"/>
                <w:bCs/>
                <w:sz w:val="24"/>
                <w:szCs w:val="24"/>
              </w:rPr>
              <w:t xml:space="preserve">2 </w:t>
            </w:r>
            <w:r w:rsidR="00BA4D45">
              <w:rPr>
                <w:rFonts w:eastAsia="仿宋_GB2312" w:hint="eastAsia"/>
                <w:bCs/>
                <w:sz w:val="24"/>
                <w:szCs w:val="24"/>
              </w:rPr>
              <w:t>正高级</w:t>
            </w:r>
            <w:r w:rsidR="00456CA5">
              <w:rPr>
                <w:rFonts w:eastAsia="仿宋_GB2312" w:hint="eastAsia"/>
                <w:bCs/>
                <w:sz w:val="24"/>
                <w:szCs w:val="24"/>
              </w:rPr>
              <w:t xml:space="preserve"> </w:t>
            </w:r>
            <w:r w:rsidR="00BA4D45">
              <w:rPr>
                <w:rFonts w:eastAsia="仿宋_GB2312" w:hint="eastAsia"/>
                <w:bCs/>
                <w:sz w:val="24"/>
                <w:szCs w:val="24"/>
              </w:rPr>
              <w:t>浙江杭海城际铁路有限公司</w:t>
            </w:r>
            <w:r w:rsidR="00456CA5">
              <w:rPr>
                <w:rFonts w:eastAsia="仿宋_GB2312" w:hint="eastAsia"/>
                <w:bCs/>
                <w:sz w:val="24"/>
                <w:szCs w:val="24"/>
              </w:rPr>
              <w:t>；</w:t>
            </w:r>
          </w:p>
          <w:p w14:paraId="5456B186" w14:textId="359FF201" w:rsidR="009070EF" w:rsidRDefault="00BA4D45">
            <w:pPr>
              <w:spacing w:line="440" w:lineRule="exact"/>
              <w:rPr>
                <w:rFonts w:eastAsia="仿宋_GB2312"/>
                <w:bCs/>
                <w:sz w:val="24"/>
                <w:szCs w:val="24"/>
              </w:rPr>
            </w:pPr>
            <w:r>
              <w:rPr>
                <w:rFonts w:eastAsia="仿宋_GB2312" w:hint="eastAsia"/>
                <w:bCs/>
                <w:sz w:val="24"/>
                <w:szCs w:val="24"/>
              </w:rPr>
              <w:t>曹志刚</w:t>
            </w:r>
            <w:r w:rsidR="00456CA5">
              <w:rPr>
                <w:rFonts w:eastAsia="仿宋_GB2312" w:hint="eastAsia"/>
                <w:bCs/>
                <w:sz w:val="24"/>
                <w:szCs w:val="24"/>
              </w:rPr>
              <w:t xml:space="preserve"> </w:t>
            </w:r>
            <w:r w:rsidR="00456CA5">
              <w:rPr>
                <w:rFonts w:eastAsia="仿宋_GB2312" w:hint="eastAsia"/>
                <w:bCs/>
                <w:sz w:val="24"/>
                <w:szCs w:val="24"/>
              </w:rPr>
              <w:t>排名</w:t>
            </w:r>
            <w:r w:rsidR="00456CA5">
              <w:rPr>
                <w:rFonts w:eastAsia="仿宋_GB2312" w:hint="eastAsia"/>
                <w:bCs/>
                <w:sz w:val="24"/>
                <w:szCs w:val="24"/>
              </w:rPr>
              <w:t xml:space="preserve">3 </w:t>
            </w:r>
            <w:r>
              <w:rPr>
                <w:rFonts w:eastAsia="仿宋_GB2312" w:hint="eastAsia"/>
                <w:bCs/>
                <w:sz w:val="24"/>
                <w:szCs w:val="24"/>
              </w:rPr>
              <w:t>正</w:t>
            </w:r>
            <w:r w:rsidR="00456CA5">
              <w:rPr>
                <w:rFonts w:eastAsia="仿宋_GB2312" w:hint="eastAsia"/>
                <w:bCs/>
                <w:sz w:val="24"/>
                <w:szCs w:val="24"/>
              </w:rPr>
              <w:t>高级</w:t>
            </w:r>
            <w:r w:rsidR="00456CA5">
              <w:rPr>
                <w:rFonts w:eastAsia="仿宋_GB2312" w:hint="eastAsia"/>
                <w:bCs/>
                <w:sz w:val="24"/>
                <w:szCs w:val="24"/>
              </w:rPr>
              <w:t xml:space="preserve"> </w:t>
            </w:r>
            <w:r>
              <w:rPr>
                <w:rFonts w:eastAsia="仿宋_GB2312" w:hint="eastAsia"/>
                <w:bCs/>
                <w:sz w:val="24"/>
                <w:szCs w:val="24"/>
              </w:rPr>
              <w:t>浙江大学</w:t>
            </w:r>
            <w:r w:rsidR="00456CA5">
              <w:rPr>
                <w:rFonts w:eastAsia="仿宋_GB2312" w:hint="eastAsia"/>
                <w:bCs/>
                <w:sz w:val="24"/>
                <w:szCs w:val="24"/>
              </w:rPr>
              <w:t>；</w:t>
            </w:r>
          </w:p>
          <w:p w14:paraId="6D718AA3" w14:textId="34F86630" w:rsidR="009070EF" w:rsidRDefault="00BA4D45">
            <w:pPr>
              <w:spacing w:line="440" w:lineRule="exact"/>
              <w:rPr>
                <w:rFonts w:eastAsia="仿宋_GB2312"/>
                <w:bCs/>
                <w:sz w:val="24"/>
                <w:szCs w:val="24"/>
              </w:rPr>
            </w:pPr>
            <w:r>
              <w:rPr>
                <w:rFonts w:eastAsia="仿宋_GB2312" w:hint="eastAsia"/>
                <w:bCs/>
                <w:sz w:val="24"/>
                <w:szCs w:val="24"/>
              </w:rPr>
              <w:t>李</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科</w:t>
            </w:r>
            <w:r w:rsidR="00456CA5">
              <w:rPr>
                <w:rFonts w:eastAsia="仿宋_GB2312" w:hint="eastAsia"/>
                <w:bCs/>
                <w:sz w:val="24"/>
                <w:szCs w:val="24"/>
              </w:rPr>
              <w:t xml:space="preserve"> </w:t>
            </w:r>
            <w:r w:rsidR="00456CA5">
              <w:rPr>
                <w:rFonts w:eastAsia="仿宋_GB2312" w:hint="eastAsia"/>
                <w:bCs/>
                <w:sz w:val="24"/>
                <w:szCs w:val="24"/>
              </w:rPr>
              <w:t>排名</w:t>
            </w:r>
            <w:r w:rsidR="00456CA5">
              <w:rPr>
                <w:rFonts w:eastAsia="仿宋_GB2312" w:hint="eastAsia"/>
                <w:bCs/>
                <w:sz w:val="24"/>
                <w:szCs w:val="24"/>
              </w:rPr>
              <w:t xml:space="preserve">4 </w:t>
            </w:r>
            <w:r>
              <w:rPr>
                <w:rFonts w:eastAsia="仿宋_GB2312" w:hint="eastAsia"/>
                <w:bCs/>
                <w:sz w:val="24"/>
                <w:szCs w:val="24"/>
              </w:rPr>
              <w:t>副高级</w:t>
            </w:r>
            <w:r w:rsidR="00456CA5">
              <w:rPr>
                <w:rFonts w:eastAsia="仿宋_GB2312" w:hint="eastAsia"/>
                <w:bCs/>
                <w:sz w:val="24"/>
                <w:szCs w:val="24"/>
              </w:rPr>
              <w:t xml:space="preserve"> </w:t>
            </w:r>
            <w:r>
              <w:rPr>
                <w:rFonts w:eastAsia="仿宋_GB2312" w:hint="eastAsia"/>
                <w:bCs/>
                <w:sz w:val="24"/>
                <w:szCs w:val="24"/>
              </w:rPr>
              <w:t>浙江杭海城际铁路有限公司</w:t>
            </w:r>
            <w:r w:rsidR="00456CA5">
              <w:rPr>
                <w:rFonts w:eastAsia="仿宋_GB2312" w:hint="eastAsia"/>
                <w:bCs/>
                <w:sz w:val="24"/>
                <w:szCs w:val="24"/>
              </w:rPr>
              <w:t>；</w:t>
            </w:r>
          </w:p>
          <w:p w14:paraId="14C90884" w14:textId="2445E3C1" w:rsidR="009070EF" w:rsidRDefault="00BA4D45">
            <w:pPr>
              <w:spacing w:line="440" w:lineRule="exact"/>
              <w:rPr>
                <w:rFonts w:eastAsia="仿宋_GB2312"/>
                <w:bCs/>
                <w:sz w:val="24"/>
                <w:szCs w:val="24"/>
              </w:rPr>
            </w:pPr>
            <w:r>
              <w:rPr>
                <w:rFonts w:eastAsia="仿宋_GB2312" w:hint="eastAsia"/>
                <w:bCs/>
                <w:sz w:val="24"/>
                <w:szCs w:val="24"/>
              </w:rPr>
              <w:t>邓建林</w:t>
            </w:r>
            <w:r w:rsidR="00456CA5">
              <w:rPr>
                <w:rFonts w:eastAsia="仿宋_GB2312" w:hint="eastAsia"/>
                <w:bCs/>
                <w:sz w:val="24"/>
                <w:szCs w:val="24"/>
              </w:rPr>
              <w:t xml:space="preserve"> </w:t>
            </w:r>
            <w:r w:rsidR="00456CA5">
              <w:rPr>
                <w:rFonts w:eastAsia="仿宋_GB2312" w:hint="eastAsia"/>
                <w:bCs/>
                <w:sz w:val="24"/>
                <w:szCs w:val="24"/>
              </w:rPr>
              <w:t>排名</w:t>
            </w:r>
            <w:r w:rsidR="00456CA5">
              <w:rPr>
                <w:rFonts w:eastAsia="仿宋_GB2312" w:hint="eastAsia"/>
                <w:bCs/>
                <w:sz w:val="24"/>
                <w:szCs w:val="24"/>
              </w:rPr>
              <w:t xml:space="preserve">5 </w:t>
            </w:r>
            <w:r>
              <w:rPr>
                <w:rFonts w:eastAsia="仿宋_GB2312" w:hint="eastAsia"/>
                <w:bCs/>
                <w:sz w:val="24"/>
                <w:szCs w:val="24"/>
              </w:rPr>
              <w:t>正高级</w:t>
            </w:r>
            <w:r w:rsidR="00456CA5">
              <w:rPr>
                <w:rFonts w:eastAsia="仿宋_GB2312" w:hint="eastAsia"/>
                <w:bCs/>
                <w:sz w:val="24"/>
                <w:szCs w:val="24"/>
              </w:rPr>
              <w:t xml:space="preserve"> </w:t>
            </w:r>
            <w:r w:rsidRPr="00BA4D45">
              <w:rPr>
                <w:rFonts w:eastAsia="仿宋_GB2312" w:hint="eastAsia"/>
                <w:bCs/>
                <w:sz w:val="24"/>
                <w:szCs w:val="24"/>
              </w:rPr>
              <w:t>中铁</w:t>
            </w:r>
            <w:r w:rsidRPr="00BA4D45">
              <w:rPr>
                <w:rFonts w:eastAsia="仿宋_GB2312" w:hint="eastAsia"/>
                <w:bCs/>
                <w:sz w:val="24"/>
                <w:szCs w:val="24"/>
              </w:rPr>
              <w:t>(</w:t>
            </w:r>
            <w:r w:rsidRPr="00BA4D45">
              <w:rPr>
                <w:rFonts w:eastAsia="仿宋_GB2312" w:hint="eastAsia"/>
                <w:bCs/>
                <w:sz w:val="24"/>
                <w:szCs w:val="24"/>
              </w:rPr>
              <w:t>上海</w:t>
            </w:r>
            <w:r w:rsidRPr="00BA4D45">
              <w:rPr>
                <w:rFonts w:eastAsia="仿宋_GB2312" w:hint="eastAsia"/>
                <w:bCs/>
                <w:sz w:val="24"/>
                <w:szCs w:val="24"/>
              </w:rPr>
              <w:t>)</w:t>
            </w:r>
            <w:r w:rsidRPr="00BA4D45">
              <w:rPr>
                <w:rFonts w:eastAsia="仿宋_GB2312" w:hint="eastAsia"/>
                <w:bCs/>
                <w:sz w:val="24"/>
                <w:szCs w:val="24"/>
              </w:rPr>
              <w:t>投资集团有限公司</w:t>
            </w:r>
            <w:r w:rsidR="00456CA5">
              <w:rPr>
                <w:rFonts w:eastAsia="仿宋_GB2312" w:hint="eastAsia"/>
                <w:bCs/>
                <w:sz w:val="24"/>
                <w:szCs w:val="24"/>
              </w:rPr>
              <w:t>；</w:t>
            </w:r>
          </w:p>
          <w:p w14:paraId="651DEFA8" w14:textId="3C5BA213" w:rsidR="009070EF" w:rsidRDefault="00BA4D45" w:rsidP="00BA4D45">
            <w:pPr>
              <w:spacing w:line="440" w:lineRule="exact"/>
              <w:rPr>
                <w:rFonts w:eastAsia="仿宋_GB2312"/>
                <w:bCs/>
                <w:sz w:val="24"/>
                <w:szCs w:val="24"/>
              </w:rPr>
            </w:pPr>
            <w:r>
              <w:rPr>
                <w:rFonts w:eastAsia="仿宋_GB2312" w:hint="eastAsia"/>
                <w:bCs/>
                <w:sz w:val="24"/>
                <w:szCs w:val="24"/>
              </w:rPr>
              <w:t>张</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迪</w:t>
            </w:r>
            <w:r w:rsidR="00456CA5">
              <w:rPr>
                <w:rFonts w:eastAsia="仿宋_GB2312" w:hint="eastAsia"/>
                <w:bCs/>
                <w:sz w:val="24"/>
                <w:szCs w:val="24"/>
              </w:rPr>
              <w:t xml:space="preserve"> </w:t>
            </w:r>
            <w:r w:rsidR="00456CA5">
              <w:rPr>
                <w:rFonts w:eastAsia="仿宋_GB2312" w:hint="eastAsia"/>
                <w:bCs/>
                <w:sz w:val="24"/>
                <w:szCs w:val="24"/>
              </w:rPr>
              <w:t>排名</w:t>
            </w:r>
            <w:r w:rsidR="00456CA5">
              <w:rPr>
                <w:rFonts w:eastAsia="仿宋_GB2312" w:hint="eastAsia"/>
                <w:bCs/>
                <w:sz w:val="24"/>
                <w:szCs w:val="24"/>
              </w:rPr>
              <w:t xml:space="preserve">6 </w:t>
            </w:r>
            <w:r>
              <w:rPr>
                <w:rFonts w:eastAsia="仿宋_GB2312" w:hint="eastAsia"/>
                <w:bCs/>
                <w:sz w:val="24"/>
                <w:szCs w:val="24"/>
              </w:rPr>
              <w:t>正高级</w:t>
            </w:r>
            <w:r w:rsidR="00456CA5">
              <w:rPr>
                <w:rFonts w:eastAsia="仿宋_GB2312" w:hint="eastAsia"/>
                <w:bCs/>
                <w:sz w:val="24"/>
                <w:szCs w:val="24"/>
              </w:rPr>
              <w:t xml:space="preserve"> </w:t>
            </w:r>
            <w:r w:rsidRPr="00BA4D45">
              <w:rPr>
                <w:rFonts w:eastAsia="仿宋_GB2312" w:hint="eastAsia"/>
                <w:bCs/>
                <w:sz w:val="24"/>
                <w:szCs w:val="24"/>
              </w:rPr>
              <w:t>中铁第四勘察设计院集团有限公司</w:t>
            </w:r>
            <w:r w:rsidR="00456CA5">
              <w:rPr>
                <w:rFonts w:eastAsia="仿宋_GB2312" w:hint="eastAsia"/>
                <w:bCs/>
                <w:sz w:val="24"/>
                <w:szCs w:val="24"/>
              </w:rPr>
              <w:t>；</w:t>
            </w:r>
          </w:p>
          <w:p w14:paraId="32B6B539" w14:textId="77777777" w:rsidR="00BA4D45" w:rsidRDefault="00BA4D45">
            <w:pPr>
              <w:spacing w:line="440" w:lineRule="exact"/>
              <w:rPr>
                <w:rFonts w:eastAsia="仿宋_GB2312"/>
                <w:bCs/>
                <w:sz w:val="24"/>
                <w:szCs w:val="24"/>
              </w:rPr>
            </w:pPr>
            <w:r>
              <w:rPr>
                <w:rFonts w:eastAsia="仿宋_GB2312" w:hint="eastAsia"/>
                <w:bCs/>
                <w:sz w:val="24"/>
                <w:szCs w:val="24"/>
              </w:rPr>
              <w:t>梁禄钜</w:t>
            </w:r>
            <w:r w:rsidR="00456CA5">
              <w:rPr>
                <w:rFonts w:eastAsia="仿宋_GB2312" w:hint="eastAsia"/>
                <w:bCs/>
                <w:sz w:val="24"/>
                <w:szCs w:val="24"/>
              </w:rPr>
              <w:t xml:space="preserve"> </w:t>
            </w:r>
            <w:r w:rsidR="00456CA5">
              <w:rPr>
                <w:rFonts w:eastAsia="仿宋_GB2312" w:hint="eastAsia"/>
                <w:bCs/>
                <w:sz w:val="24"/>
                <w:szCs w:val="24"/>
              </w:rPr>
              <w:t>排名</w:t>
            </w:r>
            <w:r w:rsidR="00456CA5">
              <w:rPr>
                <w:rFonts w:eastAsia="仿宋_GB2312" w:hint="eastAsia"/>
                <w:bCs/>
                <w:sz w:val="24"/>
                <w:szCs w:val="24"/>
              </w:rPr>
              <w:t xml:space="preserve">7 </w:t>
            </w:r>
            <w:r>
              <w:rPr>
                <w:rFonts w:eastAsia="仿宋_GB2312" w:hint="eastAsia"/>
                <w:bCs/>
                <w:sz w:val="24"/>
                <w:szCs w:val="24"/>
              </w:rPr>
              <w:t>副</w:t>
            </w:r>
            <w:r w:rsidR="00456CA5">
              <w:rPr>
                <w:rFonts w:eastAsia="仿宋_GB2312" w:hint="eastAsia"/>
                <w:bCs/>
                <w:sz w:val="24"/>
                <w:szCs w:val="24"/>
              </w:rPr>
              <w:t>高级</w:t>
            </w:r>
            <w:r w:rsidR="00456CA5">
              <w:rPr>
                <w:rFonts w:eastAsia="仿宋_GB2312" w:hint="eastAsia"/>
                <w:bCs/>
                <w:sz w:val="24"/>
                <w:szCs w:val="24"/>
              </w:rPr>
              <w:t xml:space="preserve"> </w:t>
            </w:r>
            <w:r w:rsidR="00456CA5">
              <w:rPr>
                <w:rFonts w:eastAsia="仿宋_GB2312" w:hint="eastAsia"/>
                <w:bCs/>
                <w:sz w:val="24"/>
                <w:szCs w:val="24"/>
              </w:rPr>
              <w:t>浙大城市学院</w:t>
            </w:r>
            <w:r>
              <w:rPr>
                <w:rFonts w:eastAsia="仿宋_GB2312" w:hint="eastAsia"/>
                <w:bCs/>
                <w:sz w:val="24"/>
                <w:szCs w:val="24"/>
              </w:rPr>
              <w:t>；</w:t>
            </w:r>
          </w:p>
          <w:p w14:paraId="471D0F4D" w14:textId="77777777" w:rsidR="00BA4D45" w:rsidRDefault="00BA4D45">
            <w:pPr>
              <w:spacing w:line="440" w:lineRule="exact"/>
              <w:rPr>
                <w:rFonts w:eastAsia="仿宋_GB2312"/>
                <w:bCs/>
                <w:sz w:val="24"/>
                <w:szCs w:val="24"/>
              </w:rPr>
            </w:pPr>
            <w:r>
              <w:rPr>
                <w:rFonts w:eastAsia="仿宋_GB2312" w:hint="eastAsia"/>
                <w:bCs/>
                <w:sz w:val="24"/>
                <w:szCs w:val="24"/>
              </w:rPr>
              <w:t>王</w:t>
            </w:r>
            <w:r>
              <w:rPr>
                <w:rFonts w:eastAsia="仿宋_GB2312" w:hint="eastAsia"/>
                <w:bCs/>
                <w:sz w:val="24"/>
                <w:szCs w:val="24"/>
              </w:rPr>
              <w:t xml:space="preserve"> </w:t>
            </w:r>
            <w:r>
              <w:rPr>
                <w:rFonts w:eastAsia="仿宋_GB2312"/>
                <w:bCs/>
                <w:sz w:val="24"/>
                <w:szCs w:val="24"/>
              </w:rPr>
              <w:t xml:space="preserve"> </w:t>
            </w:r>
            <w:r>
              <w:rPr>
                <w:rFonts w:eastAsia="仿宋_GB2312" w:hint="eastAsia"/>
                <w:bCs/>
                <w:sz w:val="24"/>
                <w:szCs w:val="24"/>
              </w:rPr>
              <w:t>培</w:t>
            </w:r>
            <w:r>
              <w:rPr>
                <w:rFonts w:eastAsia="仿宋_GB2312" w:hint="eastAsia"/>
                <w:bCs/>
                <w:sz w:val="24"/>
                <w:szCs w:val="24"/>
              </w:rPr>
              <w:t xml:space="preserve"> </w:t>
            </w:r>
            <w:r>
              <w:rPr>
                <w:rFonts w:eastAsia="仿宋_GB2312" w:hint="eastAsia"/>
                <w:bCs/>
                <w:sz w:val="24"/>
                <w:szCs w:val="24"/>
              </w:rPr>
              <w:t>排名</w:t>
            </w:r>
            <w:r>
              <w:rPr>
                <w:rFonts w:eastAsia="仿宋_GB2312" w:hint="eastAsia"/>
                <w:bCs/>
                <w:sz w:val="24"/>
                <w:szCs w:val="24"/>
              </w:rPr>
              <w:t>8</w:t>
            </w:r>
            <w:r>
              <w:rPr>
                <w:rFonts w:eastAsia="仿宋_GB2312"/>
                <w:bCs/>
                <w:sz w:val="24"/>
                <w:szCs w:val="24"/>
              </w:rPr>
              <w:t xml:space="preserve"> </w:t>
            </w:r>
            <w:r>
              <w:rPr>
                <w:rFonts w:eastAsia="仿宋_GB2312" w:hint="eastAsia"/>
                <w:bCs/>
                <w:sz w:val="24"/>
                <w:szCs w:val="24"/>
              </w:rPr>
              <w:t>正高级</w:t>
            </w:r>
            <w:r>
              <w:rPr>
                <w:rFonts w:eastAsia="仿宋_GB2312" w:hint="eastAsia"/>
                <w:bCs/>
                <w:sz w:val="24"/>
                <w:szCs w:val="24"/>
              </w:rPr>
              <w:t xml:space="preserve"> </w:t>
            </w:r>
            <w:r>
              <w:rPr>
                <w:rFonts w:eastAsia="仿宋_GB2312" w:hint="eastAsia"/>
                <w:bCs/>
                <w:sz w:val="24"/>
                <w:szCs w:val="24"/>
              </w:rPr>
              <w:t>华东交通大学；</w:t>
            </w:r>
          </w:p>
          <w:p w14:paraId="7029A699" w14:textId="77777777" w:rsidR="00BA4D45" w:rsidRDefault="00BA4D45">
            <w:pPr>
              <w:spacing w:line="440" w:lineRule="exact"/>
              <w:rPr>
                <w:rFonts w:eastAsia="仿宋_GB2312"/>
                <w:bCs/>
                <w:sz w:val="24"/>
                <w:szCs w:val="24"/>
              </w:rPr>
            </w:pPr>
            <w:r>
              <w:rPr>
                <w:rFonts w:eastAsia="仿宋_GB2312" w:hint="eastAsia"/>
                <w:bCs/>
                <w:sz w:val="24"/>
                <w:szCs w:val="24"/>
              </w:rPr>
              <w:t>钟庆华</w:t>
            </w:r>
            <w:r>
              <w:rPr>
                <w:rFonts w:eastAsia="仿宋_GB2312" w:hint="eastAsia"/>
                <w:bCs/>
                <w:sz w:val="24"/>
                <w:szCs w:val="24"/>
              </w:rPr>
              <w:t xml:space="preserve"> </w:t>
            </w:r>
            <w:r>
              <w:rPr>
                <w:rFonts w:eastAsia="仿宋_GB2312" w:hint="eastAsia"/>
                <w:bCs/>
                <w:sz w:val="24"/>
                <w:szCs w:val="24"/>
              </w:rPr>
              <w:t>排名</w:t>
            </w:r>
            <w:r>
              <w:rPr>
                <w:rFonts w:eastAsia="仿宋_GB2312" w:hint="eastAsia"/>
                <w:bCs/>
                <w:sz w:val="24"/>
                <w:szCs w:val="24"/>
              </w:rPr>
              <w:t>9</w:t>
            </w:r>
            <w:r>
              <w:rPr>
                <w:rFonts w:eastAsia="仿宋_GB2312"/>
                <w:bCs/>
                <w:sz w:val="24"/>
                <w:szCs w:val="24"/>
              </w:rPr>
              <w:t xml:space="preserve"> </w:t>
            </w:r>
            <w:r>
              <w:rPr>
                <w:rFonts w:eastAsia="仿宋_GB2312" w:hint="eastAsia"/>
                <w:bCs/>
                <w:sz w:val="24"/>
                <w:szCs w:val="24"/>
              </w:rPr>
              <w:t>正高级</w:t>
            </w:r>
            <w:r>
              <w:rPr>
                <w:rFonts w:eastAsia="仿宋_GB2312" w:hint="eastAsia"/>
                <w:bCs/>
                <w:sz w:val="24"/>
                <w:szCs w:val="24"/>
              </w:rPr>
              <w:t xml:space="preserve"> </w:t>
            </w:r>
            <w:r>
              <w:rPr>
                <w:rFonts w:eastAsia="仿宋_GB2312" w:hint="eastAsia"/>
                <w:bCs/>
                <w:sz w:val="24"/>
                <w:szCs w:val="24"/>
              </w:rPr>
              <w:t>浙江杭海城际铁路有限公司；</w:t>
            </w:r>
          </w:p>
          <w:p w14:paraId="3659D411" w14:textId="77777777" w:rsidR="00BA4D45" w:rsidRDefault="00BA4D45">
            <w:pPr>
              <w:spacing w:line="440" w:lineRule="exact"/>
              <w:rPr>
                <w:rFonts w:eastAsia="仿宋_GB2312"/>
                <w:bCs/>
                <w:sz w:val="24"/>
                <w:szCs w:val="24"/>
              </w:rPr>
            </w:pPr>
            <w:r>
              <w:rPr>
                <w:rFonts w:eastAsia="仿宋_GB2312" w:hint="eastAsia"/>
                <w:bCs/>
                <w:sz w:val="24"/>
                <w:szCs w:val="24"/>
              </w:rPr>
              <w:t>葛佳佳</w:t>
            </w:r>
            <w:r>
              <w:rPr>
                <w:rFonts w:eastAsia="仿宋_GB2312" w:hint="eastAsia"/>
                <w:bCs/>
                <w:sz w:val="24"/>
                <w:szCs w:val="24"/>
              </w:rPr>
              <w:t xml:space="preserve"> </w:t>
            </w:r>
            <w:r>
              <w:rPr>
                <w:rFonts w:eastAsia="仿宋_GB2312" w:hint="eastAsia"/>
                <w:bCs/>
                <w:sz w:val="24"/>
                <w:szCs w:val="24"/>
              </w:rPr>
              <w:t>排名</w:t>
            </w:r>
            <w:r>
              <w:rPr>
                <w:rFonts w:eastAsia="仿宋_GB2312" w:hint="eastAsia"/>
                <w:bCs/>
                <w:sz w:val="24"/>
                <w:szCs w:val="24"/>
              </w:rPr>
              <w:t>1</w:t>
            </w:r>
            <w:r>
              <w:rPr>
                <w:rFonts w:eastAsia="仿宋_GB2312"/>
                <w:bCs/>
                <w:sz w:val="24"/>
                <w:szCs w:val="24"/>
              </w:rPr>
              <w:t xml:space="preserve">0 </w:t>
            </w:r>
            <w:r>
              <w:rPr>
                <w:rFonts w:eastAsia="仿宋_GB2312" w:hint="eastAsia"/>
                <w:bCs/>
                <w:sz w:val="24"/>
                <w:szCs w:val="24"/>
              </w:rPr>
              <w:t>副高级</w:t>
            </w:r>
            <w:r>
              <w:rPr>
                <w:rFonts w:eastAsia="仿宋_GB2312" w:hint="eastAsia"/>
                <w:bCs/>
                <w:sz w:val="24"/>
                <w:szCs w:val="24"/>
              </w:rPr>
              <w:t xml:space="preserve"> </w:t>
            </w:r>
            <w:r>
              <w:rPr>
                <w:rFonts w:eastAsia="仿宋_GB2312" w:hint="eastAsia"/>
                <w:bCs/>
                <w:sz w:val="24"/>
                <w:szCs w:val="24"/>
              </w:rPr>
              <w:t>浙江杭海城际铁路有限公司；</w:t>
            </w:r>
          </w:p>
          <w:p w14:paraId="56EAB9E3" w14:textId="77777777" w:rsidR="00BA4D45" w:rsidRDefault="00BA4D45">
            <w:pPr>
              <w:spacing w:line="440" w:lineRule="exact"/>
              <w:rPr>
                <w:rFonts w:eastAsia="仿宋_GB2312"/>
                <w:bCs/>
                <w:sz w:val="24"/>
                <w:szCs w:val="24"/>
              </w:rPr>
            </w:pPr>
            <w:r>
              <w:rPr>
                <w:rFonts w:eastAsia="仿宋_GB2312" w:hint="eastAsia"/>
                <w:bCs/>
                <w:sz w:val="24"/>
                <w:szCs w:val="24"/>
              </w:rPr>
              <w:t>徐立明</w:t>
            </w:r>
            <w:r>
              <w:rPr>
                <w:rFonts w:eastAsia="仿宋_GB2312" w:hint="eastAsia"/>
                <w:bCs/>
                <w:sz w:val="24"/>
                <w:szCs w:val="24"/>
              </w:rPr>
              <w:t xml:space="preserve"> </w:t>
            </w:r>
            <w:r>
              <w:rPr>
                <w:rFonts w:eastAsia="仿宋_GB2312" w:hint="eastAsia"/>
                <w:bCs/>
                <w:sz w:val="24"/>
                <w:szCs w:val="24"/>
              </w:rPr>
              <w:t>排名</w:t>
            </w:r>
            <w:r>
              <w:rPr>
                <w:rFonts w:eastAsia="仿宋_GB2312" w:hint="eastAsia"/>
                <w:bCs/>
                <w:sz w:val="24"/>
                <w:szCs w:val="24"/>
              </w:rPr>
              <w:t>1</w:t>
            </w:r>
            <w:r>
              <w:rPr>
                <w:rFonts w:eastAsia="仿宋_GB2312"/>
                <w:bCs/>
                <w:sz w:val="24"/>
                <w:szCs w:val="24"/>
              </w:rPr>
              <w:t xml:space="preserve">1 </w:t>
            </w:r>
            <w:r>
              <w:rPr>
                <w:rFonts w:eastAsia="仿宋_GB2312" w:hint="eastAsia"/>
                <w:bCs/>
                <w:sz w:val="24"/>
                <w:szCs w:val="24"/>
              </w:rPr>
              <w:t>副高级</w:t>
            </w:r>
            <w:r>
              <w:rPr>
                <w:rFonts w:eastAsia="仿宋_GB2312" w:hint="eastAsia"/>
                <w:bCs/>
                <w:sz w:val="24"/>
                <w:szCs w:val="24"/>
              </w:rPr>
              <w:t xml:space="preserve"> </w:t>
            </w:r>
            <w:r>
              <w:rPr>
                <w:rFonts w:eastAsia="仿宋_GB2312" w:hint="eastAsia"/>
                <w:bCs/>
                <w:sz w:val="24"/>
                <w:szCs w:val="24"/>
              </w:rPr>
              <w:t>浙江杭海城际铁路有限公司；</w:t>
            </w:r>
          </w:p>
          <w:p w14:paraId="36500C2B" w14:textId="42DA74E1" w:rsidR="00BA4D45" w:rsidRDefault="00BA4D45">
            <w:pPr>
              <w:spacing w:line="440" w:lineRule="exact"/>
              <w:rPr>
                <w:rFonts w:eastAsia="仿宋_GB2312"/>
                <w:bCs/>
                <w:sz w:val="24"/>
                <w:szCs w:val="24"/>
              </w:rPr>
            </w:pPr>
            <w:r>
              <w:rPr>
                <w:rFonts w:eastAsia="仿宋_GB2312" w:hint="eastAsia"/>
                <w:bCs/>
                <w:sz w:val="24"/>
                <w:szCs w:val="24"/>
              </w:rPr>
              <w:t>陈剑伟</w:t>
            </w:r>
            <w:r>
              <w:rPr>
                <w:rFonts w:eastAsia="仿宋_GB2312" w:hint="eastAsia"/>
                <w:bCs/>
                <w:sz w:val="24"/>
                <w:szCs w:val="24"/>
              </w:rPr>
              <w:t xml:space="preserve"> </w:t>
            </w:r>
            <w:r>
              <w:rPr>
                <w:rFonts w:eastAsia="仿宋_GB2312" w:hint="eastAsia"/>
                <w:bCs/>
                <w:sz w:val="24"/>
                <w:szCs w:val="24"/>
              </w:rPr>
              <w:t>排名</w:t>
            </w:r>
            <w:r>
              <w:rPr>
                <w:rFonts w:eastAsia="仿宋_GB2312" w:hint="eastAsia"/>
                <w:bCs/>
                <w:sz w:val="24"/>
                <w:szCs w:val="24"/>
              </w:rPr>
              <w:t>1</w:t>
            </w:r>
            <w:r>
              <w:rPr>
                <w:rFonts w:eastAsia="仿宋_GB2312"/>
                <w:bCs/>
                <w:sz w:val="24"/>
                <w:szCs w:val="24"/>
              </w:rPr>
              <w:t xml:space="preserve">2 </w:t>
            </w:r>
            <w:r>
              <w:rPr>
                <w:rFonts w:eastAsia="仿宋_GB2312" w:hint="eastAsia"/>
                <w:bCs/>
                <w:sz w:val="24"/>
                <w:szCs w:val="24"/>
              </w:rPr>
              <w:t>正高级</w:t>
            </w:r>
            <w:r>
              <w:rPr>
                <w:rFonts w:eastAsia="仿宋_GB2312" w:hint="eastAsia"/>
                <w:bCs/>
                <w:sz w:val="24"/>
                <w:szCs w:val="24"/>
              </w:rPr>
              <w:t xml:space="preserve"> </w:t>
            </w:r>
            <w:r w:rsidRPr="00BA4D45">
              <w:rPr>
                <w:rFonts w:eastAsia="仿宋_GB2312" w:hint="eastAsia"/>
                <w:bCs/>
                <w:sz w:val="24"/>
                <w:szCs w:val="24"/>
              </w:rPr>
              <w:t>中铁第四勘察设计院集团有限公司</w:t>
            </w:r>
            <w:r>
              <w:rPr>
                <w:rFonts w:eastAsia="仿宋_GB2312" w:hint="eastAsia"/>
                <w:bCs/>
                <w:sz w:val="24"/>
                <w:szCs w:val="24"/>
              </w:rPr>
              <w:t>；</w:t>
            </w:r>
          </w:p>
          <w:p w14:paraId="7DD31155" w14:textId="04E6731B" w:rsidR="009070EF" w:rsidRDefault="00BA4D45">
            <w:pPr>
              <w:spacing w:line="440" w:lineRule="exact"/>
              <w:rPr>
                <w:rFonts w:eastAsia="仿宋_GB2312"/>
                <w:bCs/>
                <w:sz w:val="24"/>
                <w:szCs w:val="24"/>
              </w:rPr>
            </w:pPr>
            <w:r>
              <w:rPr>
                <w:rFonts w:eastAsia="仿宋_GB2312" w:hint="eastAsia"/>
                <w:bCs/>
                <w:sz w:val="24"/>
                <w:szCs w:val="24"/>
              </w:rPr>
              <w:t>严卫能</w:t>
            </w:r>
            <w:r>
              <w:rPr>
                <w:rFonts w:eastAsia="仿宋_GB2312" w:hint="eastAsia"/>
                <w:bCs/>
                <w:sz w:val="24"/>
                <w:szCs w:val="24"/>
              </w:rPr>
              <w:t xml:space="preserve"> </w:t>
            </w:r>
            <w:r>
              <w:rPr>
                <w:rFonts w:eastAsia="仿宋_GB2312" w:hint="eastAsia"/>
                <w:bCs/>
                <w:sz w:val="24"/>
                <w:szCs w:val="24"/>
              </w:rPr>
              <w:t>排名</w:t>
            </w:r>
            <w:r>
              <w:rPr>
                <w:rFonts w:eastAsia="仿宋_GB2312" w:hint="eastAsia"/>
                <w:bCs/>
                <w:sz w:val="24"/>
                <w:szCs w:val="24"/>
              </w:rPr>
              <w:t>1</w:t>
            </w:r>
            <w:r>
              <w:rPr>
                <w:rFonts w:eastAsia="仿宋_GB2312"/>
                <w:bCs/>
                <w:sz w:val="24"/>
                <w:szCs w:val="24"/>
              </w:rPr>
              <w:t xml:space="preserve">3 </w:t>
            </w:r>
            <w:r>
              <w:rPr>
                <w:rFonts w:eastAsia="仿宋_GB2312" w:hint="eastAsia"/>
                <w:bCs/>
                <w:sz w:val="24"/>
                <w:szCs w:val="24"/>
              </w:rPr>
              <w:t>正高级</w:t>
            </w:r>
            <w:r>
              <w:rPr>
                <w:rFonts w:eastAsia="仿宋_GB2312" w:hint="eastAsia"/>
                <w:bCs/>
                <w:sz w:val="24"/>
                <w:szCs w:val="24"/>
              </w:rPr>
              <w:t xml:space="preserve"> </w:t>
            </w:r>
            <w:r>
              <w:rPr>
                <w:rFonts w:eastAsia="仿宋_GB2312" w:hint="eastAsia"/>
                <w:bCs/>
                <w:sz w:val="24"/>
                <w:szCs w:val="24"/>
              </w:rPr>
              <w:t>浙江省地矿建设有限公司</w:t>
            </w:r>
            <w:r w:rsidR="00456CA5">
              <w:rPr>
                <w:rFonts w:eastAsia="仿宋_GB2312" w:hint="eastAsia"/>
                <w:bCs/>
                <w:sz w:val="24"/>
                <w:szCs w:val="24"/>
              </w:rPr>
              <w:t>。</w:t>
            </w:r>
          </w:p>
        </w:tc>
      </w:tr>
      <w:tr w:rsidR="009070EF" w14:paraId="54464735" w14:textId="77777777">
        <w:trPr>
          <w:trHeight w:val="1533"/>
        </w:trPr>
        <w:tc>
          <w:tcPr>
            <w:tcW w:w="2269" w:type="dxa"/>
            <w:tcBorders>
              <w:right w:val="single" w:sz="4" w:space="0" w:color="auto"/>
            </w:tcBorders>
            <w:vAlign w:val="center"/>
          </w:tcPr>
          <w:p w14:paraId="6A577998" w14:textId="77777777" w:rsidR="009070EF" w:rsidRDefault="00456CA5">
            <w:pPr>
              <w:spacing w:line="440" w:lineRule="exact"/>
              <w:jc w:val="center"/>
              <w:rPr>
                <w:rFonts w:eastAsia="仿宋"/>
                <w:bCs/>
                <w:sz w:val="24"/>
                <w:szCs w:val="24"/>
              </w:rPr>
            </w:pPr>
            <w:r>
              <w:rPr>
                <w:rFonts w:eastAsia="仿宋"/>
                <w:bCs/>
                <w:sz w:val="28"/>
                <w:szCs w:val="24"/>
              </w:rPr>
              <w:lastRenderedPageBreak/>
              <w:t>主要完成单位</w:t>
            </w:r>
          </w:p>
        </w:tc>
        <w:tc>
          <w:tcPr>
            <w:tcW w:w="6237" w:type="dxa"/>
            <w:tcBorders>
              <w:left w:val="single" w:sz="4" w:space="0" w:color="auto"/>
            </w:tcBorders>
            <w:vAlign w:val="center"/>
          </w:tcPr>
          <w:p w14:paraId="1CFD7FF3" w14:textId="6FE2E2F0" w:rsidR="009070EF" w:rsidRDefault="00BA4D45">
            <w:pPr>
              <w:spacing w:line="440" w:lineRule="exact"/>
              <w:jc w:val="left"/>
              <w:rPr>
                <w:rFonts w:eastAsia="仿宋"/>
                <w:bCs/>
                <w:sz w:val="24"/>
                <w:szCs w:val="24"/>
              </w:rPr>
            </w:pPr>
            <w:r w:rsidRPr="000C5050">
              <w:rPr>
                <w:rFonts w:eastAsia="仿宋_GB2312" w:hint="eastAsia"/>
                <w:bCs/>
                <w:sz w:val="24"/>
                <w:szCs w:val="24"/>
              </w:rPr>
              <w:t>浙江大学、浙江杭海城际铁路有限公司、浙大城市学院、华东交通大学、中铁（上海）投资集团有限公司、中铁第四勘察设计院集团有限公司、浙江省地矿建设有限公司</w:t>
            </w:r>
          </w:p>
        </w:tc>
      </w:tr>
      <w:tr w:rsidR="009070EF" w14:paraId="2BFD7F44" w14:textId="77777777">
        <w:trPr>
          <w:trHeight w:val="692"/>
        </w:trPr>
        <w:tc>
          <w:tcPr>
            <w:tcW w:w="2269" w:type="dxa"/>
            <w:vAlign w:val="center"/>
          </w:tcPr>
          <w:p w14:paraId="193813FD" w14:textId="77777777" w:rsidR="009070EF" w:rsidRDefault="00456CA5">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14:paraId="02E473A1" w14:textId="74B3B482" w:rsidR="009070EF" w:rsidRPr="00BA4D45" w:rsidRDefault="001A1686">
            <w:pPr>
              <w:contextualSpacing/>
              <w:jc w:val="left"/>
              <w:rPr>
                <w:rStyle w:val="title1"/>
                <w:b w:val="0"/>
                <w:color w:val="auto"/>
                <w:highlight w:val="yellow"/>
              </w:rPr>
            </w:pPr>
            <w:r w:rsidRPr="001A1686">
              <w:rPr>
                <w:rStyle w:val="title1"/>
                <w:rFonts w:ascii="仿宋_GB2312" w:eastAsia="仿宋_GB2312" w:hAnsi="仿宋_GB2312" w:cs="仿宋_GB2312" w:hint="eastAsia"/>
                <w:b w:val="0"/>
                <w:color w:val="auto"/>
              </w:rPr>
              <w:t>浙江大学</w:t>
            </w:r>
          </w:p>
        </w:tc>
      </w:tr>
      <w:tr w:rsidR="009070EF" w14:paraId="5619B372" w14:textId="77777777">
        <w:trPr>
          <w:trHeight w:val="3683"/>
        </w:trPr>
        <w:tc>
          <w:tcPr>
            <w:tcW w:w="2269" w:type="dxa"/>
            <w:vAlign w:val="center"/>
          </w:tcPr>
          <w:p w14:paraId="28E0A16D" w14:textId="77777777" w:rsidR="009070EF" w:rsidRDefault="00456CA5">
            <w:pPr>
              <w:jc w:val="center"/>
              <w:rPr>
                <w:rStyle w:val="title1"/>
                <w:rFonts w:eastAsia="仿宋_GB2312"/>
                <w:b w:val="0"/>
                <w:color w:val="auto"/>
                <w:sz w:val="28"/>
                <w:szCs w:val="28"/>
              </w:rPr>
            </w:pPr>
            <w:r>
              <w:rPr>
                <w:rStyle w:val="title1"/>
                <w:rFonts w:eastAsia="仿宋_GB2312"/>
                <w:b w:val="0"/>
                <w:color w:val="auto"/>
                <w:sz w:val="28"/>
                <w:szCs w:val="28"/>
              </w:rPr>
              <w:t>提名意见</w:t>
            </w:r>
          </w:p>
        </w:tc>
        <w:tc>
          <w:tcPr>
            <w:tcW w:w="6237" w:type="dxa"/>
            <w:vAlign w:val="center"/>
          </w:tcPr>
          <w:p w14:paraId="7185EE38" w14:textId="77777777" w:rsidR="00456CA5" w:rsidRPr="00456CA5" w:rsidRDefault="00456CA5" w:rsidP="00456CA5">
            <w:pPr>
              <w:spacing w:line="360" w:lineRule="exact"/>
              <w:ind w:firstLineChars="200" w:firstLine="480"/>
              <w:rPr>
                <w:rFonts w:ascii="仿宋_GB2312" w:eastAsia="仿宋_GB2312" w:hAnsi="仿宋_GB2312" w:cs="仿宋_GB2312"/>
                <w:sz w:val="24"/>
              </w:rPr>
            </w:pPr>
            <w:r w:rsidRPr="00456CA5">
              <w:rPr>
                <w:rFonts w:ascii="仿宋_GB2312" w:eastAsia="仿宋_GB2312" w:hAnsi="仿宋_GB2312" w:cs="仿宋_GB2312" w:hint="eastAsia"/>
                <w:sz w:val="24"/>
              </w:rPr>
              <w:t>城际铁路、市域（郊）铁路是我国多层次轨道交通网络的重要组成部分。以浙江省为代表的长三角地区广泛分布有深厚软黏土地层，其城际铁路建设与运营过程中存在市域（郊）周边环境复杂、敏感，铁路工后沉降大，控制困难等特点，对城际铁路的建造与运营提出了巨大挑战。该成果针对深厚软黏土地区城际铁路建设过程中普遍存在的科学技术问题，提出了考虑土与结构相对刚度影响的地下结构变形分析模型，揭示了城际铁路盾构掘进、车站深基坑开挖对既有地下结构物的扰动机理，研发了隔离桩-桩顶冠梁-桩间注浆协同作用的施工保护技术。建立了路基土体统一状态演化模型，揭示了城际铁路间歇列车荷载作用下深厚软黏土路基沉降变形发展规律，提出了城际铁路路基动力累积沉降预测方法。开发了城际铁路BIM信息化建造平台，实现了城际铁路建设全流程信息化与智慧化管理。</w:t>
            </w:r>
          </w:p>
          <w:p w14:paraId="54237E7A" w14:textId="6320FC5F" w:rsidR="009070EF" w:rsidRDefault="00456CA5" w:rsidP="00456CA5">
            <w:pPr>
              <w:spacing w:line="360" w:lineRule="exact"/>
              <w:ind w:firstLineChars="175" w:firstLine="420"/>
              <w:rPr>
                <w:rStyle w:val="title1"/>
                <w:rFonts w:ascii="仿宋_GB2312" w:eastAsia="仿宋_GB2312" w:hAnsi="仿宋_GB2312" w:cs="仿宋_GB2312"/>
                <w:b w:val="0"/>
                <w:color w:val="auto"/>
              </w:rPr>
            </w:pPr>
            <w:r w:rsidRPr="00456CA5">
              <w:rPr>
                <w:rFonts w:ascii="仿宋_GB2312" w:eastAsia="仿宋_GB2312" w:hAnsi="仿宋_GB2312" w:cs="仿宋_GB2312" w:hint="eastAsia"/>
                <w:sz w:val="24"/>
              </w:rPr>
              <w:t>项目成果支撑了浙江杭海城际铁路工程建设，并已在杭州、南昌、</w:t>
            </w:r>
            <w:r w:rsidR="00F45995">
              <w:rPr>
                <w:rFonts w:ascii="仿宋_GB2312" w:eastAsia="仿宋_GB2312" w:hAnsi="仿宋_GB2312" w:cs="仿宋_GB2312" w:hint="eastAsia"/>
                <w:sz w:val="24"/>
              </w:rPr>
              <w:t>湖州</w:t>
            </w:r>
            <w:r w:rsidRPr="00456CA5">
              <w:rPr>
                <w:rFonts w:ascii="仿宋_GB2312" w:eastAsia="仿宋_GB2312" w:hAnsi="仿宋_GB2312" w:cs="仿宋_GB2312" w:hint="eastAsia"/>
                <w:sz w:val="24"/>
              </w:rPr>
              <w:t>、上海等地多项城际铁路与轨道交通工程中得到推广应用，近三年产生直接经济效益超10亿元，为深厚软黏土地区城际铁路安全建设提供了理论与技术支撑，保障了城市间生命线工程的安全稳定，有力推动了国家“交通强国”战略实施。项目发表论文100余篇，其中SCI收录42篇、EI收录28篇，出版专著5本，编写地方和团体标准及规范5部，授权国家发明专利10项，获软件著作权7项，培养博、硕士研究生三十余名，极大推动了城际铁路、市域（郊）铁路领域的科学技术进步与人才培养。</w:t>
            </w:r>
          </w:p>
          <w:p w14:paraId="1DA65C07" w14:textId="01CC690A" w:rsidR="009070EF" w:rsidRDefault="00456CA5">
            <w:pPr>
              <w:spacing w:line="360" w:lineRule="exact"/>
              <w:ind w:firstLineChars="175" w:firstLine="420"/>
              <w:rPr>
                <w:rStyle w:val="title1"/>
                <w:b w:val="0"/>
                <w:color w:val="auto"/>
              </w:rPr>
            </w:pPr>
            <w:r>
              <w:rPr>
                <w:rStyle w:val="title1"/>
                <w:rFonts w:ascii="仿宋_GB2312" w:eastAsia="仿宋_GB2312" w:hAnsi="仿宋_GB2312" w:cs="仿宋_GB2312" w:hint="eastAsia"/>
                <w:b w:val="0"/>
                <w:color w:val="auto"/>
              </w:rPr>
              <w:t>推荐提名该成果申报202</w:t>
            </w:r>
            <w:r>
              <w:rPr>
                <w:rStyle w:val="title1"/>
                <w:rFonts w:ascii="仿宋_GB2312" w:eastAsia="仿宋_GB2312" w:hAnsi="仿宋_GB2312" w:cs="仿宋_GB2312"/>
                <w:b w:val="0"/>
                <w:color w:val="auto"/>
              </w:rPr>
              <w:t>4</w:t>
            </w:r>
            <w:r>
              <w:rPr>
                <w:rStyle w:val="title1"/>
                <w:rFonts w:ascii="仿宋_GB2312" w:eastAsia="仿宋_GB2312" w:hAnsi="仿宋_GB2312" w:cs="仿宋_GB2312" w:hint="eastAsia"/>
                <w:b w:val="0"/>
                <w:color w:val="auto"/>
              </w:rPr>
              <w:t>年度浙江省科学技术进步奖一等奖。</w:t>
            </w:r>
          </w:p>
        </w:tc>
      </w:tr>
    </w:tbl>
    <w:p w14:paraId="0F984E9F" w14:textId="77777777" w:rsidR="009070EF" w:rsidRDefault="009070EF"/>
    <w:sectPr w:rsidR="009070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D5B5" w14:textId="77777777" w:rsidR="00000559" w:rsidRDefault="00000559" w:rsidP="00F45995">
      <w:r>
        <w:separator/>
      </w:r>
    </w:p>
  </w:endnote>
  <w:endnote w:type="continuationSeparator" w:id="0">
    <w:p w14:paraId="7C46FB0E" w14:textId="77777777" w:rsidR="00000559" w:rsidRDefault="00000559" w:rsidP="00F4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DCE5" w14:textId="77777777" w:rsidR="00000559" w:rsidRDefault="00000559" w:rsidP="00F45995">
      <w:r>
        <w:separator/>
      </w:r>
    </w:p>
  </w:footnote>
  <w:footnote w:type="continuationSeparator" w:id="0">
    <w:p w14:paraId="71D65C87" w14:textId="77777777" w:rsidR="00000559" w:rsidRDefault="00000559" w:rsidP="00F45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FEB7F8"/>
    <w:multiLevelType w:val="singleLevel"/>
    <w:tmpl w:val="F9FEB7F8"/>
    <w:lvl w:ilvl="0">
      <w:start w:val="1"/>
      <w:numFmt w:val="decimal"/>
      <w:suff w:val="space"/>
      <w:lvlText w:val="%1."/>
      <w:lvlJc w:val="left"/>
    </w:lvl>
  </w:abstractNum>
  <w:abstractNum w:abstractNumId="1" w15:restartNumberingAfterBreak="0">
    <w:nsid w:val="5DF8C8A6"/>
    <w:multiLevelType w:val="singleLevel"/>
    <w:tmpl w:val="5DF8C8A6"/>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1ZWI1NjkzZWQ0ZWQyYWZmM2YwYjU4ODIxMDJjYjkifQ=="/>
  </w:docVars>
  <w:rsids>
    <w:rsidRoot w:val="7B6996C4"/>
    <w:rsid w:val="5DFA23AC"/>
    <w:rsid w:val="6BFE9667"/>
    <w:rsid w:val="7B6996C4"/>
    <w:rsid w:val="AE7DE488"/>
    <w:rsid w:val="B9E186C3"/>
    <w:rsid w:val="BB9F1062"/>
    <w:rsid w:val="D5DCA2E6"/>
    <w:rsid w:val="DFFAE180"/>
    <w:rsid w:val="F6FABA3B"/>
    <w:rsid w:val="FBBF8682"/>
    <w:rsid w:val="FCFFFF52"/>
    <w:rsid w:val="00000559"/>
    <w:rsid w:val="000C5050"/>
    <w:rsid w:val="001A1686"/>
    <w:rsid w:val="002D6C39"/>
    <w:rsid w:val="00456CA5"/>
    <w:rsid w:val="0056558C"/>
    <w:rsid w:val="0062430D"/>
    <w:rsid w:val="007B65D3"/>
    <w:rsid w:val="009070EF"/>
    <w:rsid w:val="00907827"/>
    <w:rsid w:val="00A210DB"/>
    <w:rsid w:val="00BA4D45"/>
    <w:rsid w:val="00D12F8A"/>
    <w:rsid w:val="00D934F8"/>
    <w:rsid w:val="00F4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1F940"/>
  <w15:docId w15:val="{1DD47313-2889-48E4-B86D-FDC33353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title1">
    <w:name w:val="title1"/>
    <w:qFormat/>
    <w:rPr>
      <w:b/>
      <w:bCs/>
      <w:color w:val="999900"/>
      <w:sz w:val="24"/>
      <w:szCs w:val="24"/>
    </w:rPr>
  </w:style>
  <w:style w:type="paragraph" w:styleId="a4">
    <w:name w:val="header"/>
    <w:basedOn w:val="a"/>
    <w:link w:val="a5"/>
    <w:rsid w:val="00F4599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45995"/>
    <w:rPr>
      <w:kern w:val="2"/>
      <w:sz w:val="18"/>
      <w:szCs w:val="18"/>
    </w:rPr>
  </w:style>
  <w:style w:type="paragraph" w:styleId="a6">
    <w:name w:val="footer"/>
    <w:basedOn w:val="a"/>
    <w:link w:val="a7"/>
    <w:rsid w:val="00F45995"/>
    <w:pPr>
      <w:tabs>
        <w:tab w:val="center" w:pos="4153"/>
        <w:tab w:val="right" w:pos="8306"/>
      </w:tabs>
      <w:snapToGrid w:val="0"/>
      <w:jc w:val="left"/>
    </w:pPr>
    <w:rPr>
      <w:sz w:val="18"/>
      <w:szCs w:val="18"/>
    </w:rPr>
  </w:style>
  <w:style w:type="character" w:customStyle="1" w:styleId="a7">
    <w:name w:val="页脚 字符"/>
    <w:basedOn w:val="a0"/>
    <w:link w:val="a6"/>
    <w:rsid w:val="00F459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洪飞若</dc:creator>
  <cp:lastModifiedBy>luju Liang</cp:lastModifiedBy>
  <cp:revision>6</cp:revision>
  <dcterms:created xsi:type="dcterms:W3CDTF">2024-08-09T00:27:00Z</dcterms:created>
  <dcterms:modified xsi:type="dcterms:W3CDTF">2025-09-11T08:58:00Z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7AC58DC7662E76202625B466A8600A8B_43</vt:lpwstr>
  </property>
</Properties>
</file>