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6"/>
          <w:rFonts w:ascii="方正小标宋简体" w:eastAsia="方正小标宋简体"/>
          <w:bCs w:val="0"/>
          <w:color w:val="000000"/>
          <w:sz w:val="36"/>
          <w:szCs w:val="36"/>
        </w:rPr>
      </w:pPr>
      <w:r>
        <w:rPr>
          <w:rStyle w:val="6"/>
          <w:rFonts w:hint="eastAsia" w:ascii="方正小标宋简体" w:eastAsia="方正小标宋简体"/>
          <w:b w:val="0"/>
          <w:color w:val="000000"/>
          <w:sz w:val="36"/>
          <w:szCs w:val="36"/>
        </w:rPr>
        <w:t>浙江省科学技术奖</w:t>
      </w:r>
      <w:r>
        <w:rPr>
          <w:rStyle w:val="6"/>
          <w:rFonts w:ascii="方正小标宋简体" w:eastAsia="方正小标宋简体"/>
          <w:b w:val="0"/>
          <w:color w:val="000000"/>
          <w:sz w:val="36"/>
          <w:szCs w:val="36"/>
        </w:rPr>
        <w:t>公示信息表</w:t>
      </w:r>
      <w:r>
        <w:rPr>
          <w:rStyle w:val="6"/>
          <w:rFonts w:hint="eastAsia" w:ascii="仿宋_GB2312" w:eastAsia="仿宋_GB2312"/>
          <w:b w:val="0"/>
          <w:color w:val="000000"/>
          <w:sz w:val="32"/>
          <w:szCs w:val="32"/>
        </w:rPr>
        <w:t>（单位提名）</w:t>
      </w:r>
    </w:p>
    <w:p>
      <w:pPr>
        <w:spacing w:line="440" w:lineRule="exact"/>
        <w:rPr>
          <w:rFonts w:ascii="仿宋_GB2312" w:hAnsi="仿宋" w:eastAsia="仿宋_GB2312" w:cs="仿宋"/>
          <w:color w:val="000000" w:themeColor="text1"/>
          <w:sz w:val="28"/>
          <w:szCs w:val="24"/>
          <w14:textFill>
            <w14:solidFill>
              <w14:schemeClr w14:val="tx1"/>
            </w14:solidFill>
          </w14:textFill>
        </w:rPr>
      </w:pPr>
      <w:r>
        <w:rPr>
          <w:rFonts w:hint="eastAsia" w:ascii="仿宋_GB2312" w:hAnsi="仿宋" w:eastAsia="仿宋_GB2312" w:cs="仿宋"/>
          <w:color w:val="000000" w:themeColor="text1"/>
          <w:sz w:val="28"/>
          <w:szCs w:val="24"/>
          <w14:textFill>
            <w14:solidFill>
              <w14:schemeClr w14:val="tx1"/>
            </w14:solidFill>
          </w14:textFill>
        </w:rPr>
        <w:t>提名奖项：科学技术进步奖</w:t>
      </w:r>
    </w:p>
    <w:tbl>
      <w:tblPr>
        <w:tblStyle w:val="5"/>
        <w:tblW w:w="965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63"/>
        <w:gridCol w:w="82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7" w:hRule="atLeast"/>
        </w:trPr>
        <w:tc>
          <w:tcPr>
            <w:tcW w:w="1363" w:type="dxa"/>
            <w:vAlign w:val="center"/>
          </w:tcPr>
          <w:p>
            <w:pPr>
              <w:keepNext w:val="0"/>
              <w:keepLines w:val="0"/>
              <w:suppressLineNumbers w:val="0"/>
              <w:spacing w:before="0" w:beforeAutospacing="0" w:after="0" w:afterAutospacing="0"/>
              <w:ind w:left="0" w:right="0"/>
              <w:jc w:val="center"/>
              <w:rPr>
                <w:rStyle w:val="6"/>
                <w:rFonts w:hint="default" w:ascii="仿宋_GB2312" w:hAnsi="仿宋" w:eastAsia="仿宋_GB2312" w:cs="仿宋"/>
                <w:b w:val="0"/>
                <w:color w:val="000000"/>
                <w:sz w:val="28"/>
              </w:rPr>
            </w:pPr>
            <w:r>
              <w:rPr>
                <w:rStyle w:val="6"/>
                <w:rFonts w:hint="eastAsia" w:ascii="仿宋_GB2312" w:hAnsi="仿宋" w:eastAsia="仿宋_GB2312" w:cs="仿宋"/>
                <w:b w:val="0"/>
                <w:bCs w:val="0"/>
                <w:color w:val="000000"/>
                <w:sz w:val="28"/>
              </w:rPr>
              <w:t>成果名称</w:t>
            </w:r>
          </w:p>
        </w:tc>
        <w:tc>
          <w:tcPr>
            <w:tcW w:w="8290" w:type="dxa"/>
            <w:vAlign w:val="center"/>
          </w:tcPr>
          <w:p>
            <w:pPr>
              <w:keepNext w:val="0"/>
              <w:keepLines w:val="0"/>
              <w:suppressLineNumbers w:val="0"/>
              <w:spacing w:before="0" w:beforeAutospacing="0" w:after="0" w:afterAutospacing="0"/>
              <w:ind w:left="0" w:right="0"/>
              <w:jc w:val="center"/>
              <w:rPr>
                <w:rStyle w:val="6"/>
                <w:rFonts w:hint="default" w:ascii="仿宋_GB2312" w:hAnsi="仿宋" w:eastAsia="仿宋_GB2312" w:cs="仿宋"/>
                <w:b w:val="0"/>
                <w:color w:val="000000"/>
                <w:sz w:val="28"/>
              </w:rPr>
            </w:pPr>
            <w:r>
              <w:rPr>
                <w:rFonts w:hint="eastAsia" w:ascii="仿宋_GB2312" w:eastAsia="仿宋_GB2312"/>
                <w:color w:val="000000" w:themeColor="text1"/>
                <w:sz w:val="28"/>
                <w:szCs w:val="28"/>
                <w:lang w:val="en-US" w:eastAsia="zh-Hans"/>
                <w14:textFill>
                  <w14:solidFill>
                    <w14:schemeClr w14:val="tx1"/>
                  </w14:solidFill>
                </w14:textFill>
              </w:rPr>
              <w:t>高效自主可控区块链基础平台关键技术及应用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1363" w:type="dxa"/>
            <w:vAlign w:val="center"/>
          </w:tcPr>
          <w:p>
            <w:pPr>
              <w:keepNext w:val="0"/>
              <w:keepLines w:val="0"/>
              <w:suppressLineNumbers w:val="0"/>
              <w:spacing w:before="0" w:beforeAutospacing="0" w:after="0" w:afterAutospacing="0"/>
              <w:ind w:left="0" w:right="0"/>
              <w:jc w:val="center"/>
              <w:rPr>
                <w:rStyle w:val="6"/>
                <w:rFonts w:hint="default" w:ascii="仿宋_GB2312" w:hAnsi="仿宋" w:eastAsia="仿宋_GB2312" w:cs="仿宋"/>
                <w:b w:val="0"/>
                <w:color w:val="000000"/>
                <w:sz w:val="28"/>
              </w:rPr>
            </w:pPr>
            <w:r>
              <w:rPr>
                <w:rStyle w:val="6"/>
                <w:rFonts w:hint="eastAsia" w:ascii="仿宋_GB2312" w:hAnsi="仿宋" w:eastAsia="仿宋_GB2312" w:cs="仿宋"/>
                <w:b w:val="0"/>
                <w:bCs w:val="0"/>
                <w:color w:val="000000"/>
                <w:sz w:val="28"/>
              </w:rPr>
              <w:t>提名等级</w:t>
            </w:r>
          </w:p>
        </w:tc>
        <w:tc>
          <w:tcPr>
            <w:tcW w:w="8290" w:type="dxa"/>
            <w:vAlign w:val="center"/>
          </w:tcPr>
          <w:p>
            <w:pPr>
              <w:keepNext w:val="0"/>
              <w:keepLines w:val="0"/>
              <w:suppressLineNumbers w:val="0"/>
              <w:spacing w:before="0" w:beforeAutospacing="0" w:after="0" w:afterAutospacing="0"/>
              <w:ind w:left="0" w:right="0"/>
              <w:jc w:val="center"/>
              <w:rPr>
                <w:rStyle w:val="6"/>
                <w:rFonts w:hint="eastAsia" w:ascii="仿宋_GB2312" w:hAnsi="仿宋" w:eastAsia="仿宋_GB2312" w:cs="仿宋"/>
                <w:b w:val="0"/>
                <w:color w:val="000000"/>
                <w:sz w:val="28"/>
                <w:lang w:val="en-US" w:eastAsia="zh-Hans"/>
              </w:rPr>
            </w:pPr>
            <w:r>
              <w:rPr>
                <w:rStyle w:val="6"/>
                <w:rFonts w:hint="eastAsia" w:ascii="仿宋_GB2312" w:hAnsi="仿宋" w:eastAsia="仿宋_GB2312" w:cs="仿宋"/>
                <w:b w:val="0"/>
                <w:color w:val="000000"/>
                <w:sz w:val="28"/>
                <w:lang w:val="en-US" w:eastAsia="zh-Hans"/>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24" w:hRule="atLeast"/>
        </w:trPr>
        <w:tc>
          <w:tcPr>
            <w:tcW w:w="1363" w:type="dxa"/>
            <w:vAlign w:val="center"/>
          </w:tcPr>
          <w:p>
            <w:pPr>
              <w:keepNext w:val="0"/>
              <w:keepLines w:val="0"/>
              <w:suppressLineNumbers w:val="0"/>
              <w:spacing w:before="0" w:beforeAutospacing="0" w:after="0" w:afterAutospacing="0" w:line="440" w:lineRule="exact"/>
              <w:ind w:left="0" w:right="0"/>
              <w:jc w:val="center"/>
              <w:rPr>
                <w:rFonts w:hint="default" w:ascii="仿宋_GB2312" w:hAnsi="仿宋" w:eastAsia="仿宋_GB2312" w:cs="仿宋"/>
                <w:bCs/>
                <w:color w:val="000000" w:themeColor="text1"/>
                <w:sz w:val="28"/>
                <w:szCs w:val="24"/>
                <w14:textFill>
                  <w14:solidFill>
                    <w14:schemeClr w14:val="tx1"/>
                  </w14:solidFill>
                </w14:textFill>
              </w:rPr>
            </w:pPr>
            <w:r>
              <w:rPr>
                <w:rFonts w:hint="eastAsia" w:ascii="仿宋_GB2312" w:hAnsi="仿宋" w:eastAsia="仿宋_GB2312" w:cs="仿宋"/>
                <w:bCs/>
                <w:color w:val="000000" w:themeColor="text1"/>
                <w:sz w:val="28"/>
                <w:szCs w:val="24"/>
                <w14:textFill>
                  <w14:solidFill>
                    <w14:schemeClr w14:val="tx1"/>
                  </w14:solidFill>
                </w14:textFill>
              </w:rPr>
              <w:t>提名书</w:t>
            </w:r>
          </w:p>
          <w:p>
            <w:pPr>
              <w:keepNext w:val="0"/>
              <w:keepLines w:val="0"/>
              <w:suppressLineNumbers w:val="0"/>
              <w:spacing w:before="0" w:beforeAutospacing="0" w:after="0" w:afterAutospacing="0" w:line="440" w:lineRule="exact"/>
              <w:ind w:left="0" w:right="0"/>
              <w:jc w:val="center"/>
              <w:rPr>
                <w:rFonts w:hint="default" w:ascii="仿宋_GB2312" w:hAnsi="仿宋" w:eastAsia="仿宋_GB2312" w:cs="仿宋"/>
                <w:bCs/>
                <w:color w:val="000000" w:themeColor="text1"/>
                <w:sz w:val="28"/>
                <w:szCs w:val="24"/>
                <w14:textFill>
                  <w14:solidFill>
                    <w14:schemeClr w14:val="tx1"/>
                  </w14:solidFill>
                </w14:textFill>
              </w:rPr>
            </w:pPr>
            <w:r>
              <w:rPr>
                <w:rFonts w:hint="eastAsia" w:ascii="仿宋_GB2312" w:hAnsi="仿宋" w:eastAsia="仿宋_GB2312" w:cs="仿宋"/>
                <w:bCs/>
                <w:color w:val="000000" w:themeColor="text1"/>
                <w:sz w:val="28"/>
                <w:szCs w:val="24"/>
                <w14:textFill>
                  <w14:solidFill>
                    <w14:schemeClr w14:val="tx1"/>
                  </w14:solidFill>
                </w14:textFill>
              </w:rPr>
              <w:t>相关内容</w:t>
            </w:r>
          </w:p>
        </w:tc>
        <w:tc>
          <w:tcPr>
            <w:tcW w:w="829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Hans"/>
              </w:rPr>
              <w:t>1、</w:t>
            </w:r>
            <w:r>
              <w:rPr>
                <w:rFonts w:hint="eastAsia" w:ascii="仿宋_GB2312" w:hAnsi="仿宋_GB2312" w:eastAsia="仿宋_GB2312" w:cs="仿宋_GB2312"/>
                <w:sz w:val="24"/>
                <w:szCs w:val="24"/>
                <w:lang w:val="en-US" w:eastAsia="zh-Hans"/>
              </w:rPr>
              <w:t>主要知识产权和标准规范目录</w:t>
            </w:r>
          </w:p>
          <w:tbl>
            <w:tblPr>
              <w:tblStyle w:val="5"/>
              <w:tblW w:w="8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73"/>
              <w:gridCol w:w="677"/>
              <w:gridCol w:w="828"/>
              <w:gridCol w:w="821"/>
              <w:gridCol w:w="815"/>
              <w:gridCol w:w="915"/>
              <w:gridCol w:w="1274"/>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1"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rPr>
                    <w:t>知识产权</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rPr>
                    <w:t>类别</w:t>
                  </w:r>
                </w:p>
              </w:tc>
              <w:tc>
                <w:tcPr>
                  <w:tcW w:w="13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rPr>
                    <w:t>知识产权具体名称</w:t>
                  </w:r>
                </w:p>
              </w:tc>
              <w:tc>
                <w:tcPr>
                  <w:tcW w:w="6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rPr>
                    <w:t>国家</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rPr>
                    <w:t>（地区）</w:t>
                  </w:r>
                </w:p>
              </w:tc>
              <w:tc>
                <w:tcPr>
                  <w:tcW w:w="8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rPr>
                    <w:t>授权号</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rPr>
                  </w:pPr>
                </w:p>
              </w:tc>
              <w:tc>
                <w:tcPr>
                  <w:tcW w:w="82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rPr>
                    <w:t>授权</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rPr>
                    <w:t>日期</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rPr>
                    <w:t>证书 编号</w:t>
                  </w:r>
                </w:p>
              </w:tc>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rPr>
                    <w:t>权利人</w:t>
                  </w:r>
                </w:p>
              </w:tc>
              <w:tc>
                <w:tcPr>
                  <w:tcW w:w="12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rPr>
                    <w:t>发明人</w:t>
                  </w:r>
                </w:p>
              </w:tc>
              <w:tc>
                <w:tcPr>
                  <w:tcW w:w="8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rPr>
                    <w:t>发明专利有效状态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rPr>
                    <w:t>授权发明专利</w:t>
                  </w:r>
                </w:p>
              </w:tc>
              <w:tc>
                <w:tcPr>
                  <w:tcW w:w="13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一种面向区块链多级智能合约的数据迁移方法</w:t>
                  </w:r>
                </w:p>
              </w:tc>
              <w:tc>
                <w:tcPr>
                  <w:tcW w:w="6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rPr>
                    <w:t>中国</w:t>
                  </w:r>
                </w:p>
              </w:tc>
              <w:tc>
                <w:tcPr>
                  <w:tcW w:w="8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rPr>
                    <w:t>ZL201710230002.3</w:t>
                  </w:r>
                </w:p>
              </w:tc>
              <w:tc>
                <w:tcPr>
                  <w:tcW w:w="8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rPr>
                    <w:t>2019-05-21</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lang w:val="en-US" w:eastAsia="zh-Hans"/>
                    </w:rPr>
                  </w:pPr>
                  <w:r>
                    <w:rPr>
                      <w:rFonts w:hint="eastAsia" w:ascii="仿宋_GB2312" w:hAnsi="仿宋_GB2312" w:eastAsia="仿宋_GB2312" w:cs="仿宋_GB2312"/>
                      <w:lang w:val="en-US" w:eastAsia="zh-Hans"/>
                    </w:rPr>
                    <w:t>第</w:t>
                  </w:r>
                  <w:r>
                    <w:rPr>
                      <w:rFonts w:hint="eastAsia" w:ascii="仿宋_GB2312" w:hAnsi="仿宋_GB2312" w:eastAsia="仿宋_GB2312" w:cs="仿宋_GB2312"/>
                      <w:lang w:eastAsia="zh-Hans"/>
                    </w:rPr>
                    <w:t>3385460</w:t>
                  </w:r>
                  <w:r>
                    <w:rPr>
                      <w:rFonts w:hint="eastAsia" w:ascii="仿宋_GB2312" w:hAnsi="仿宋_GB2312" w:eastAsia="仿宋_GB2312" w:cs="仿宋_GB2312"/>
                      <w:lang w:val="en-US" w:eastAsia="zh-Hans"/>
                    </w:rPr>
                    <w:t>号</w:t>
                  </w:r>
                </w:p>
              </w:tc>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rPr>
                    <w:t>杭州趣链科技有限公司</w:t>
                  </w:r>
                </w:p>
              </w:tc>
              <w:tc>
                <w:tcPr>
                  <w:tcW w:w="12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rPr>
                    <w:t>李伟;邱炜伟;尹可挺;梁秀波;李启雷</w:t>
                  </w:r>
                </w:p>
              </w:tc>
              <w:tc>
                <w:tcPr>
                  <w:tcW w:w="8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lang w:val="en-US" w:eastAsia="zh-Hans"/>
                    </w:rPr>
                  </w:pPr>
                  <w:r>
                    <w:rPr>
                      <w:rFonts w:hint="eastAsia" w:ascii="仿宋_GB2312" w:hAnsi="仿宋_GB2312" w:eastAsia="仿宋_GB2312" w:cs="仿宋_GB2312"/>
                      <w:lang w:val="en-US" w:eastAsia="zh-Hans"/>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rPr>
                    <w:t>授权发明专利</w:t>
                  </w:r>
                </w:p>
              </w:tc>
              <w:tc>
                <w:tcPr>
                  <w:tcW w:w="13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rPr>
                    <w:t>一种基于BFT共识算法实现的动态节点管理方法</w:t>
                  </w:r>
                </w:p>
              </w:tc>
              <w:tc>
                <w:tcPr>
                  <w:tcW w:w="6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rPr>
                    <w:t>中国</w:t>
                  </w:r>
                </w:p>
              </w:tc>
              <w:tc>
                <w:tcPr>
                  <w:tcW w:w="8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rPr>
                    <w:t>ZL201710272177.0</w:t>
                  </w:r>
                </w:p>
              </w:tc>
              <w:tc>
                <w:tcPr>
                  <w:tcW w:w="8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rPr>
                    <w:t>2019-12-24</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2"/>
                      <w:lang w:val="en-US" w:eastAsia="zh-Hans" w:bidi="ar-SA"/>
                    </w:rPr>
                  </w:pPr>
                  <w:r>
                    <w:rPr>
                      <w:rFonts w:hint="eastAsia" w:ascii="仿宋_GB2312" w:hAnsi="仿宋_GB2312" w:eastAsia="仿宋_GB2312" w:cs="仿宋_GB2312"/>
                      <w:lang w:val="en-US" w:eastAsia="zh-Hans"/>
                    </w:rPr>
                    <w:t>第</w:t>
                  </w:r>
                  <w:r>
                    <w:rPr>
                      <w:rFonts w:hint="eastAsia" w:ascii="仿宋_GB2312" w:hAnsi="仿宋_GB2312" w:eastAsia="仿宋_GB2312" w:cs="仿宋_GB2312"/>
                      <w:lang w:eastAsia="zh-Hans"/>
                    </w:rPr>
                    <w:t>3640736</w:t>
                  </w:r>
                  <w:r>
                    <w:rPr>
                      <w:rFonts w:hint="eastAsia" w:ascii="仿宋_GB2312" w:hAnsi="仿宋_GB2312" w:eastAsia="仿宋_GB2312" w:cs="仿宋_GB2312"/>
                      <w:lang w:val="en-US" w:eastAsia="zh-Hans"/>
                    </w:rPr>
                    <w:t>号</w:t>
                  </w:r>
                </w:p>
              </w:tc>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rPr>
                    <w:t>杭州趣链科技有限公司</w:t>
                  </w:r>
                </w:p>
              </w:tc>
              <w:tc>
                <w:tcPr>
                  <w:tcW w:w="12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rPr>
                    <w:t>邱炜伟;李启雷;李伟;梁秀波;尹可挺</w:t>
                  </w:r>
                </w:p>
              </w:tc>
              <w:tc>
                <w:tcPr>
                  <w:tcW w:w="8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lang w:val="en-US" w:eastAsia="zh-Hans"/>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lang w:val="en-US" w:eastAsia="zh-Hans"/>
                    </w:rPr>
                    <w:t>授权</w:t>
                  </w:r>
                  <w:r>
                    <w:rPr>
                      <w:rFonts w:hint="eastAsia" w:ascii="仿宋_GB2312" w:hAnsi="仿宋_GB2312" w:eastAsia="仿宋_GB2312" w:cs="仿宋_GB2312"/>
                    </w:rPr>
                    <w:t>发明专利</w:t>
                  </w:r>
                </w:p>
              </w:tc>
              <w:tc>
                <w:tcPr>
                  <w:tcW w:w="13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lang w:val="en-US" w:eastAsia="zh-CN"/>
                    </w:rPr>
                    <w:t>一种基于PBFT算法改进的单节点异常主动恢复方法</w:t>
                  </w:r>
                </w:p>
              </w:tc>
              <w:tc>
                <w:tcPr>
                  <w:tcW w:w="6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rPr>
                    <w:t>中国</w:t>
                  </w:r>
                </w:p>
              </w:tc>
              <w:tc>
                <w:tcPr>
                  <w:tcW w:w="8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lang w:eastAsia="zh-CN"/>
                    </w:rPr>
                    <w:t>ZL</w:t>
                  </w:r>
                  <w:r>
                    <w:rPr>
                      <w:rFonts w:hint="eastAsia" w:ascii="仿宋_GB2312" w:hAnsi="仿宋_GB2312" w:eastAsia="仿宋_GB2312" w:cs="仿宋_GB2312"/>
                      <w:lang w:val="en-US" w:eastAsia="zh-CN"/>
                    </w:rPr>
                    <w:t>201910956576</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8</w:t>
                  </w:r>
                </w:p>
              </w:tc>
              <w:tc>
                <w:tcPr>
                  <w:tcW w:w="8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lang w:eastAsia="zh-CN"/>
                    </w:rPr>
                    <w:t>2020-02-18</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2"/>
                      <w:lang w:val="en-US" w:eastAsia="zh-Hans" w:bidi="ar-SA"/>
                    </w:rPr>
                  </w:pPr>
                  <w:r>
                    <w:rPr>
                      <w:rFonts w:hint="eastAsia" w:ascii="仿宋_GB2312" w:hAnsi="仿宋_GB2312" w:eastAsia="仿宋_GB2312" w:cs="仿宋_GB2312"/>
                      <w:lang w:val="en-US" w:eastAsia="zh-Hans"/>
                    </w:rPr>
                    <w:t>第</w:t>
                  </w:r>
                  <w:r>
                    <w:rPr>
                      <w:rFonts w:hint="eastAsia" w:ascii="仿宋_GB2312" w:hAnsi="仿宋_GB2312" w:eastAsia="仿宋_GB2312" w:cs="仿宋_GB2312"/>
                      <w:lang w:eastAsia="zh-Hans"/>
                    </w:rPr>
                    <w:t>3695301</w:t>
                  </w:r>
                  <w:r>
                    <w:rPr>
                      <w:rFonts w:hint="eastAsia" w:ascii="仿宋_GB2312" w:hAnsi="仿宋_GB2312" w:eastAsia="仿宋_GB2312" w:cs="仿宋_GB2312"/>
                      <w:lang w:val="en-US" w:eastAsia="zh-Hans"/>
                    </w:rPr>
                    <w:t>号</w:t>
                  </w:r>
                </w:p>
              </w:tc>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rPr>
                    <w:t>杭州趣链科技有限公司</w:t>
                  </w:r>
                </w:p>
              </w:tc>
              <w:tc>
                <w:tcPr>
                  <w:tcW w:w="12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rPr>
                    <w:t>邱炜伟;李伟;端豪;梁秀波;李启雷;尹可挺</w:t>
                  </w:r>
                </w:p>
              </w:tc>
              <w:tc>
                <w:tcPr>
                  <w:tcW w:w="8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lang w:val="en-US" w:eastAsia="zh-Hans"/>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rPr>
                    <w:t>授权发明专利</w:t>
                  </w:r>
                </w:p>
              </w:tc>
              <w:tc>
                <w:tcPr>
                  <w:tcW w:w="13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rPr>
                    <w:t>一种基于加法同态加密的区块链隐私保护方法</w:t>
                  </w:r>
                </w:p>
              </w:tc>
              <w:tc>
                <w:tcPr>
                  <w:tcW w:w="6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rPr>
                    <w:t>中国</w:t>
                  </w:r>
                </w:p>
              </w:tc>
              <w:tc>
                <w:tcPr>
                  <w:tcW w:w="8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rPr>
                    <w:t>ZL201611107715.2</w:t>
                  </w:r>
                </w:p>
              </w:tc>
              <w:tc>
                <w:tcPr>
                  <w:tcW w:w="8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rPr>
                    <w:t>2019-12-24</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2"/>
                      <w:lang w:val="en-US" w:eastAsia="zh-Hans" w:bidi="ar-SA"/>
                    </w:rPr>
                  </w:pPr>
                  <w:r>
                    <w:rPr>
                      <w:rFonts w:hint="eastAsia" w:ascii="仿宋_GB2312" w:hAnsi="仿宋_GB2312" w:eastAsia="仿宋_GB2312" w:cs="仿宋_GB2312"/>
                      <w:lang w:val="en-US" w:eastAsia="zh-Hans"/>
                    </w:rPr>
                    <w:t>第</w:t>
                  </w:r>
                  <w:r>
                    <w:rPr>
                      <w:rFonts w:hint="eastAsia" w:ascii="仿宋_GB2312" w:hAnsi="仿宋_GB2312" w:eastAsia="仿宋_GB2312" w:cs="仿宋_GB2312"/>
                      <w:lang w:eastAsia="zh-Hans"/>
                    </w:rPr>
                    <w:t>3642691</w:t>
                  </w:r>
                  <w:r>
                    <w:rPr>
                      <w:rFonts w:hint="eastAsia" w:ascii="仿宋_GB2312" w:hAnsi="仿宋_GB2312" w:eastAsia="仿宋_GB2312" w:cs="仿宋_GB2312"/>
                      <w:lang w:val="en-US" w:eastAsia="zh-Hans"/>
                    </w:rPr>
                    <w:t>号</w:t>
                  </w:r>
                </w:p>
              </w:tc>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rPr>
                    <w:t>杭州趣链科技有限公司</w:t>
                  </w:r>
                </w:p>
              </w:tc>
              <w:tc>
                <w:tcPr>
                  <w:tcW w:w="12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rPr>
                    <w:t>梁秀波;李启雷;尹可挺;李伟;邱炜伟</w:t>
                  </w:r>
                </w:p>
              </w:tc>
              <w:tc>
                <w:tcPr>
                  <w:tcW w:w="8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2"/>
                      <w:lang w:val="en-US" w:eastAsia="zh-Hans" w:bidi="ar-SA"/>
                    </w:rPr>
                  </w:pPr>
                  <w:r>
                    <w:rPr>
                      <w:rFonts w:hint="eastAsia" w:ascii="仿宋_GB2312" w:hAnsi="仿宋_GB2312" w:eastAsia="仿宋_GB2312" w:cs="仿宋_GB2312"/>
                      <w:lang w:val="en-US" w:eastAsia="zh-Hans"/>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rPr>
                    <w:t>授权发明专利</w:t>
                  </w:r>
                </w:p>
              </w:tc>
              <w:tc>
                <w:tcPr>
                  <w:tcW w:w="13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rPr>
                    <w:t>一种基于字节码检查的Java智能合约安全检测方法</w:t>
                  </w:r>
                </w:p>
              </w:tc>
              <w:tc>
                <w:tcPr>
                  <w:tcW w:w="6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rPr>
                    <w:t>中国</w:t>
                  </w:r>
                </w:p>
              </w:tc>
              <w:tc>
                <w:tcPr>
                  <w:tcW w:w="8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rPr>
                    <w:t>ZL</w:t>
                  </w:r>
                  <w:r>
                    <w:rPr>
                      <w:rFonts w:hint="eastAsia" w:ascii="仿宋_GB2312" w:hAnsi="仿宋_GB2312" w:eastAsia="仿宋_GB2312" w:cs="仿宋_GB2312"/>
                      <w:lang w:val="en-US" w:eastAsia="zh-CN"/>
                    </w:rPr>
                    <w:t>201710585794</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 xml:space="preserve">6 </w:t>
                  </w:r>
                </w:p>
              </w:tc>
              <w:tc>
                <w:tcPr>
                  <w:tcW w:w="8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lang w:eastAsia="zh-CN"/>
                    </w:rPr>
                    <w:t>2020-08-21</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lang w:val="en-US" w:eastAsia="zh-Hans"/>
                    </w:rPr>
                    <w:t>第</w:t>
                  </w:r>
                  <w:r>
                    <w:rPr>
                      <w:rFonts w:hint="eastAsia" w:ascii="仿宋_GB2312" w:hAnsi="仿宋_GB2312" w:eastAsia="仿宋_GB2312" w:cs="仿宋_GB2312"/>
                      <w:lang w:eastAsia="zh-Hans"/>
                    </w:rPr>
                    <w:t>39</w:t>
                  </w:r>
                  <w:r>
                    <w:rPr>
                      <w:rFonts w:hint="default" w:ascii="仿宋_GB2312" w:hAnsi="仿宋_GB2312" w:eastAsia="仿宋_GB2312" w:cs="仿宋_GB2312"/>
                      <w:lang w:eastAsia="zh-Hans"/>
                    </w:rPr>
                    <w:t>47582</w:t>
                  </w:r>
                  <w:r>
                    <w:rPr>
                      <w:rFonts w:hint="eastAsia" w:ascii="仿宋_GB2312" w:hAnsi="仿宋_GB2312" w:eastAsia="仿宋_GB2312" w:cs="仿宋_GB2312"/>
                      <w:lang w:val="en-US" w:eastAsia="zh-Hans"/>
                    </w:rPr>
                    <w:t>号</w:t>
                  </w:r>
                </w:p>
              </w:tc>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rPr>
                    <w:t>杭州趣链科技有限公司</w:t>
                  </w:r>
                </w:p>
              </w:tc>
              <w:tc>
                <w:tcPr>
                  <w:tcW w:w="12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lang w:val="en-US" w:eastAsia="zh-CN"/>
                    </w:rPr>
                    <w:t>李启雷;李伟;梁秀波;邱炜伟;尹可挺</w:t>
                  </w:r>
                </w:p>
              </w:tc>
              <w:tc>
                <w:tcPr>
                  <w:tcW w:w="8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2"/>
                      <w:lang w:val="en-US" w:eastAsia="zh-Hans" w:bidi="ar-SA"/>
                    </w:rPr>
                  </w:pPr>
                  <w:r>
                    <w:rPr>
                      <w:rFonts w:hint="eastAsia" w:ascii="仿宋_GB2312" w:hAnsi="仿宋_GB2312" w:eastAsia="仿宋_GB2312" w:cs="仿宋_GB2312"/>
                      <w:lang w:val="en-US" w:eastAsia="zh-Hans"/>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2"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rPr>
                    <w:t>软件著作权</w:t>
                  </w:r>
                </w:p>
              </w:tc>
              <w:tc>
                <w:tcPr>
                  <w:tcW w:w="13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rPr>
                    <w:t>趣链</w:t>
                  </w:r>
                  <w:r>
                    <w:rPr>
                      <w:rFonts w:hint="eastAsia" w:ascii="仿宋_GB2312" w:hAnsi="仿宋_GB2312" w:eastAsia="仿宋_GB2312" w:cs="仿宋_GB2312"/>
                      <w:lang w:val="en-US" w:eastAsia="zh-Hans"/>
                    </w:rPr>
                    <w:t>面</w:t>
                  </w:r>
                  <w:r>
                    <w:rPr>
                      <w:rFonts w:hint="eastAsia" w:ascii="仿宋_GB2312" w:hAnsi="仿宋_GB2312" w:eastAsia="仿宋_GB2312" w:cs="仿宋_GB2312"/>
                    </w:rPr>
                    <w:t>向企业的极速可编程区块链平台软件</w:t>
                  </w:r>
                </w:p>
              </w:tc>
              <w:tc>
                <w:tcPr>
                  <w:tcW w:w="6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rPr>
                    <w:t>中国</w:t>
                  </w:r>
                </w:p>
              </w:tc>
              <w:tc>
                <w:tcPr>
                  <w:tcW w:w="8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rPr>
                    <w:t>2019SR0604042</w:t>
                  </w:r>
                </w:p>
              </w:tc>
              <w:tc>
                <w:tcPr>
                  <w:tcW w:w="8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rPr>
                    <w:t>2019-06-12</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Hans"/>
                    </w:rPr>
                    <w:t>软著登字第</w:t>
                  </w:r>
                  <w:r>
                    <w:rPr>
                      <w:rFonts w:hint="eastAsia" w:ascii="仿宋_GB2312" w:hAnsi="仿宋_GB2312" w:eastAsia="仿宋_GB2312" w:cs="仿宋_GB2312"/>
                      <w:lang w:eastAsia="zh-Hans"/>
                    </w:rPr>
                    <w:t>4024799</w:t>
                  </w:r>
                  <w:r>
                    <w:rPr>
                      <w:rFonts w:hint="eastAsia" w:ascii="仿宋_GB2312" w:hAnsi="仿宋_GB2312" w:eastAsia="仿宋_GB2312" w:cs="仿宋_GB2312"/>
                      <w:lang w:val="en-US" w:eastAsia="zh-Hans"/>
                    </w:rPr>
                    <w:t>号</w:t>
                  </w:r>
                </w:p>
              </w:tc>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rPr>
                    <w:t>杭州趣链科技有限公司</w:t>
                  </w:r>
                </w:p>
              </w:tc>
              <w:tc>
                <w:tcPr>
                  <w:tcW w:w="12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rPr>
                    <w:t>杭州趣链科技有限公司</w:t>
                  </w:r>
                </w:p>
              </w:tc>
              <w:tc>
                <w:tcPr>
                  <w:tcW w:w="8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Hans"/>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rPr>
                    <w:t>软件著作权</w:t>
                  </w:r>
                </w:p>
              </w:tc>
              <w:tc>
                <w:tcPr>
                  <w:tcW w:w="13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rPr>
                    <w:t>浙商银行区块链平台V2.0</w:t>
                  </w:r>
                </w:p>
              </w:tc>
              <w:tc>
                <w:tcPr>
                  <w:tcW w:w="6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rPr>
                    <w:t>中国</w:t>
                  </w:r>
                </w:p>
              </w:tc>
              <w:tc>
                <w:tcPr>
                  <w:tcW w:w="8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rPr>
                    <w:t>2020SR0666821</w:t>
                  </w:r>
                </w:p>
              </w:tc>
              <w:tc>
                <w:tcPr>
                  <w:tcW w:w="8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rPr>
                    <w:t>2020-06-23</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lang w:val="en-US" w:eastAsia="zh-Hans"/>
                    </w:rPr>
                  </w:pPr>
                  <w:r>
                    <w:rPr>
                      <w:rFonts w:hint="eastAsia" w:ascii="仿宋_GB2312" w:hAnsi="仿宋_GB2312" w:eastAsia="仿宋_GB2312" w:cs="仿宋_GB2312"/>
                      <w:lang w:val="en-US" w:eastAsia="zh-Hans"/>
                    </w:rPr>
                    <w:t>软著登字第</w:t>
                  </w:r>
                  <w:r>
                    <w:rPr>
                      <w:rFonts w:hint="eastAsia" w:ascii="仿宋_GB2312" w:hAnsi="仿宋_GB2312" w:eastAsia="仿宋_GB2312" w:cs="仿宋_GB2312"/>
                      <w:lang w:eastAsia="zh-Hans"/>
                    </w:rPr>
                    <w:t>5545517</w:t>
                  </w:r>
                  <w:r>
                    <w:rPr>
                      <w:rFonts w:hint="eastAsia" w:ascii="仿宋_GB2312" w:hAnsi="仿宋_GB2312" w:eastAsia="仿宋_GB2312" w:cs="仿宋_GB2312"/>
                      <w:lang w:val="en-US" w:eastAsia="zh-Hans"/>
                    </w:rPr>
                    <w:t>号</w:t>
                  </w:r>
                </w:p>
              </w:tc>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rPr>
                    <w:t>浙商银行股份有限公司</w:t>
                  </w:r>
                </w:p>
              </w:tc>
              <w:tc>
                <w:tcPr>
                  <w:tcW w:w="12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rPr>
                    <w:t>浙商银行股份有限公司</w:t>
                  </w:r>
                </w:p>
              </w:tc>
              <w:tc>
                <w:tcPr>
                  <w:tcW w:w="8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Hans"/>
                    </w:rPr>
                    <w:t>有效</w:t>
                  </w:r>
                </w:p>
              </w:tc>
            </w:tr>
          </w:tbl>
          <w:p>
            <w:pPr>
              <w:pStyle w:val="3"/>
              <w:keepNext w:val="0"/>
              <w:keepLines w:val="0"/>
              <w:numPr>
                <w:ilvl w:val="0"/>
                <w:numId w:val="0"/>
              </w:numPr>
              <w:suppressLineNumbers w:val="0"/>
              <w:spacing w:before="0" w:beforeAutospacing="0" w:after="0" w:afterAutospacing="0"/>
              <w:ind w:left="0" w:right="0"/>
              <w:jc w:val="both"/>
              <w:rPr>
                <w:rFonts w:hint="eastAsia" w:ascii="仿宋_GB2312" w:hAnsi="仿宋_GB2312" w:eastAsia="仿宋_GB2312" w:cs="仿宋_GB2312"/>
                <w:sz w:val="24"/>
                <w:szCs w:val="28"/>
                <w:lang w:val="en-US" w:eastAsia="zh-Hans"/>
              </w:rPr>
            </w:pPr>
            <w:r>
              <w:rPr>
                <w:rFonts w:hint="default" w:ascii="仿宋_GB2312" w:hAnsi="仿宋_GB2312" w:eastAsia="仿宋_GB2312" w:cs="仿宋_GB2312"/>
                <w:sz w:val="24"/>
                <w:szCs w:val="28"/>
                <w:lang w:eastAsia="zh-Hans"/>
              </w:rPr>
              <w:t>2、</w:t>
            </w:r>
            <w:r>
              <w:rPr>
                <w:rFonts w:hint="eastAsia" w:ascii="仿宋_GB2312" w:hAnsi="仿宋_GB2312" w:eastAsia="仿宋_GB2312" w:cs="仿宋_GB2312"/>
                <w:sz w:val="24"/>
                <w:szCs w:val="28"/>
                <w:lang w:val="en-US" w:eastAsia="zh-Hans"/>
              </w:rPr>
              <w:t>代表性论文（专著）目录</w:t>
            </w:r>
          </w:p>
          <w:tbl>
            <w:tblPr>
              <w:tblStyle w:val="5"/>
              <w:tblW w:w="8397"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1769"/>
              <w:gridCol w:w="3678"/>
              <w:gridCol w:w="991"/>
              <w:gridCol w:w="1021"/>
              <w:gridCol w:w="938"/>
            </w:tblGrid>
            <w:tr>
              <w:trPr>
                <w:trHeight w:val="925" w:hRule="exact"/>
                <w:jc w:val="center"/>
              </w:trPr>
              <w:tc>
                <w:tcPr>
                  <w:tcW w:w="1769" w:type="dxa"/>
                  <w:tcBorders>
                    <w:bottom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作 者</w:t>
                  </w:r>
                </w:p>
              </w:tc>
              <w:tc>
                <w:tcPr>
                  <w:tcW w:w="3678" w:type="dxa"/>
                  <w:tcBorders>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论文（专著）名称/刊物</w:t>
                  </w:r>
                </w:p>
              </w:tc>
              <w:tc>
                <w:tcPr>
                  <w:tcW w:w="991" w:type="dxa"/>
                  <w:tcBorders>
                    <w:left w:val="single" w:color="auto" w:sz="8" w:space="0"/>
                    <w:bottom w:val="single" w:color="auto" w:sz="8" w:space="0"/>
                    <w:right w:val="single" w:color="auto" w:sz="8" w:space="0"/>
                  </w:tcBorders>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仿宋_GB2312" w:hAnsi="仿宋_GB2312" w:eastAsia="仿宋_GB2312" w:cs="仿宋_GB2312"/>
                      <w:lang w:val="en-US" w:eastAsia="zh-Hans"/>
                    </w:rPr>
                  </w:pPr>
                  <w:r>
                    <w:rPr>
                      <w:rFonts w:hint="eastAsia" w:ascii="仿宋_GB2312" w:hAnsi="仿宋_GB2312" w:eastAsia="仿宋_GB2312" w:cs="仿宋_GB2312"/>
                    </w:rPr>
                    <w:t xml:space="preserve">年卷 </w:t>
                  </w:r>
                  <w:r>
                    <w:rPr>
                      <w:rFonts w:hint="default" w:ascii="仿宋_GB2312" w:hAnsi="仿宋_GB2312" w:eastAsia="仿宋_GB2312" w:cs="仿宋_GB2312"/>
                    </w:rPr>
                    <w:t xml:space="preserve"> </w:t>
                  </w:r>
                  <w:r>
                    <w:rPr>
                      <w:rFonts w:hint="eastAsia" w:ascii="仿宋_GB2312" w:hAnsi="仿宋_GB2312" w:eastAsia="仿宋_GB2312" w:cs="仿宋_GB2312"/>
                    </w:rPr>
                    <w:t xml:space="preserve"> </w:t>
                  </w:r>
                  <w:r>
                    <w:rPr>
                      <w:rFonts w:hint="default" w:ascii="仿宋_GB2312" w:hAnsi="仿宋_GB2312" w:eastAsia="仿宋_GB2312" w:cs="仿宋_GB2312"/>
                    </w:rPr>
                    <w:t xml:space="preserve"> </w:t>
                  </w:r>
                  <w:r>
                    <w:rPr>
                      <w:rFonts w:hint="eastAsia" w:ascii="仿宋_GB2312" w:hAnsi="仿宋_GB2312" w:eastAsia="仿宋_GB2312" w:cs="仿宋_GB2312"/>
                    </w:rPr>
                    <w:t>页码</w:t>
                  </w:r>
                </w:p>
              </w:tc>
              <w:tc>
                <w:tcPr>
                  <w:tcW w:w="1021" w:type="dxa"/>
                  <w:tcBorders>
                    <w:left w:val="single" w:color="auto" w:sz="8" w:space="0"/>
                    <w:bottom w:val="single" w:color="auto" w:sz="8" w:space="0"/>
                    <w:right w:val="single" w:color="auto" w:sz="8" w:space="0"/>
                  </w:tcBorders>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rPr>
                    <w:t>发表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rPr>
                    <w:t>时间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rPr>
                    <w:t>（年、月）</w:t>
                  </w:r>
                </w:p>
              </w:tc>
              <w:tc>
                <w:tcPr>
                  <w:tcW w:w="938" w:type="dxa"/>
                  <w:tcBorders>
                    <w:left w:val="single" w:color="auto" w:sz="8" w:space="0"/>
                    <w:bottom w:val="single" w:color="auto" w:sz="8" w:space="0"/>
                  </w:tcBorders>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rPr>
                    <w:t>他引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rPr>
                    <w:t>总次数</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1606" w:hRule="exact"/>
                <w:jc w:val="center"/>
              </w:trPr>
              <w:tc>
                <w:tcPr>
                  <w:tcW w:w="1769" w:type="dxa"/>
                  <w:tcBorders>
                    <w:top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kern w:val="2"/>
                      <w:sz w:val="21"/>
                      <w:szCs w:val="22"/>
                      <w:highlight w:val="none"/>
                      <w:lang w:val="en-US" w:eastAsia="zh-CN" w:bidi="ar-SA"/>
                    </w:rPr>
                  </w:pPr>
                  <w:r>
                    <w:rPr>
                      <w:rFonts w:hint="eastAsia" w:ascii="仿宋_GB2312" w:hAnsi="仿宋_GB2312" w:eastAsia="仿宋_GB2312" w:cs="仿宋_GB2312"/>
                      <w:highlight w:val="none"/>
                    </w:rPr>
                    <w:t>Zhiyuan Wan, David Lo, Xin Xia, Liang Cai.</w:t>
                  </w:r>
                </w:p>
              </w:tc>
              <w:tc>
                <w:tcPr>
                  <w:tcW w:w="3678"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kern w:val="2"/>
                      <w:sz w:val="21"/>
                      <w:szCs w:val="22"/>
                      <w:highlight w:val="none"/>
                      <w:lang w:val="en-US" w:eastAsia="zh-CN" w:bidi="ar-SA"/>
                    </w:rPr>
                  </w:pPr>
                  <w:r>
                    <w:rPr>
                      <w:rFonts w:hint="eastAsia" w:ascii="仿宋_GB2312" w:hAnsi="仿宋_GB2312" w:eastAsia="仿宋_GB2312" w:cs="仿宋_GB2312"/>
                      <w:highlight w:val="none"/>
                    </w:rPr>
                    <w:t>Bug Characteristics in Blockchain Systems: A Large-Scale Empirical Study/14th International Conference on Mining Software Repositories (MSR 2017).</w:t>
                  </w:r>
                </w:p>
              </w:tc>
              <w:tc>
                <w:tcPr>
                  <w:tcW w:w="99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2017：</w:t>
                  </w:r>
                </w:p>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kern w:val="2"/>
                      <w:sz w:val="21"/>
                      <w:szCs w:val="22"/>
                      <w:highlight w:val="none"/>
                      <w:lang w:val="en-US" w:eastAsia="zh-CN" w:bidi="ar-SA"/>
                    </w:rPr>
                  </w:pPr>
                  <w:r>
                    <w:rPr>
                      <w:rFonts w:hint="eastAsia" w:ascii="仿宋_GB2312" w:hAnsi="仿宋_GB2312" w:eastAsia="仿宋_GB2312" w:cs="仿宋_GB2312"/>
                      <w:highlight w:val="none"/>
                    </w:rPr>
                    <w:t>413-424</w:t>
                  </w:r>
                </w:p>
              </w:tc>
              <w:tc>
                <w:tcPr>
                  <w:tcW w:w="1021"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kern w:val="2"/>
                      <w:sz w:val="21"/>
                      <w:szCs w:val="22"/>
                      <w:highlight w:val="none"/>
                      <w:lang w:val="en-US" w:eastAsia="zh-CN" w:bidi="ar-SA"/>
                    </w:rPr>
                  </w:pPr>
                  <w:r>
                    <w:rPr>
                      <w:rFonts w:hint="eastAsia" w:ascii="仿宋_GB2312" w:hAnsi="仿宋_GB2312" w:eastAsia="仿宋_GB2312" w:cs="仿宋_GB2312"/>
                      <w:highlight w:val="none"/>
                    </w:rPr>
                    <w:t>2017</w:t>
                  </w:r>
                </w:p>
              </w:tc>
              <w:tc>
                <w:tcPr>
                  <w:tcW w:w="938" w:type="dxa"/>
                  <w:tcBorders>
                    <w:top w:val="single" w:color="auto" w:sz="8" w:space="0"/>
                    <w:left w:val="single" w:color="auto" w:sz="8" w:space="0"/>
                    <w:bottom w:val="single" w:color="auto" w:sz="8" w:space="0"/>
                  </w:tcBorders>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kern w:val="2"/>
                      <w:sz w:val="21"/>
                      <w:szCs w:val="22"/>
                      <w:highlight w:val="none"/>
                      <w:lang w:eastAsia="zh-CN" w:bidi="ar-SA"/>
                    </w:rPr>
                  </w:pPr>
                  <w:r>
                    <w:rPr>
                      <w:rFonts w:hint="default" w:ascii="仿宋_GB2312" w:hAnsi="仿宋_GB2312" w:eastAsia="仿宋_GB2312" w:cs="仿宋_GB2312"/>
                      <w:kern w:val="2"/>
                      <w:sz w:val="21"/>
                      <w:szCs w:val="22"/>
                      <w:highlight w:val="none"/>
                      <w:lang w:eastAsia="zh-CN" w:bidi="ar-SA"/>
                    </w:rPr>
                    <w:t>14</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1993" w:hRule="exact"/>
                <w:jc w:val="center"/>
              </w:trPr>
              <w:tc>
                <w:tcPr>
                  <w:tcW w:w="1769" w:type="dxa"/>
                  <w:tcBorders>
                    <w:top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Qihao Shi, Can Wang, Deshi Ye, Jiawei Chen, Yan Feng, and Chun Chen.</w:t>
                  </w:r>
                </w:p>
              </w:tc>
              <w:tc>
                <w:tcPr>
                  <w:tcW w:w="3678"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 xml:space="preserve"> Adaptive influence blocking: Minimizing the negative spread by observation-based policies./ In 2019 IEEE 35th International Conference on Data Engineering (ICDE)</w:t>
                  </w:r>
                  <w:r>
                    <w:rPr>
                      <w:rFonts w:hint="default" w:ascii="仿宋_GB2312" w:hAnsi="仿宋_GB2312" w:eastAsia="仿宋_GB2312" w:cs="仿宋_GB2312"/>
                      <w:highlight w:val="none"/>
                    </w:rPr>
                    <w:t>.</w:t>
                  </w:r>
                </w:p>
              </w:tc>
              <w:tc>
                <w:tcPr>
                  <w:tcW w:w="99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2019：</w:t>
                  </w:r>
                </w:p>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1502-1513</w:t>
                  </w:r>
                </w:p>
              </w:tc>
              <w:tc>
                <w:tcPr>
                  <w:tcW w:w="102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2019</w:t>
                  </w:r>
                </w:p>
              </w:tc>
              <w:tc>
                <w:tcPr>
                  <w:tcW w:w="938" w:type="dxa"/>
                  <w:tcBorders>
                    <w:top w:val="single" w:color="auto" w:sz="8" w:space="0"/>
                    <w:left w:val="single" w:color="auto" w:sz="8" w:space="0"/>
                    <w:bottom w:val="single" w:color="auto" w:sz="8"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2023" w:hRule="exact"/>
                <w:jc w:val="center"/>
              </w:trPr>
              <w:tc>
                <w:tcPr>
                  <w:tcW w:w="1769" w:type="dxa"/>
                  <w:tcBorders>
                    <w:top w:val="single" w:color="auto" w:sz="8" w:space="0"/>
                    <w:right w:val="single" w:color="auto" w:sz="8"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kern w:val="2"/>
                      <w:sz w:val="21"/>
                      <w:szCs w:val="22"/>
                      <w:highlight w:val="none"/>
                      <w:lang w:val="en-US" w:eastAsia="zh-CN" w:bidi="ar-SA"/>
                    </w:rPr>
                  </w:pPr>
                  <w:r>
                    <w:rPr>
                      <w:rFonts w:hint="eastAsia" w:ascii="仿宋_GB2312" w:hAnsi="仿宋_GB2312" w:eastAsia="仿宋_GB2312" w:cs="仿宋_GB2312"/>
                      <w:highlight w:val="none"/>
                    </w:rPr>
                    <w:t xml:space="preserve">Xin Xia, David Lo, Emad Shihab, Xinyu Wang, Xiaohu Yang. </w:t>
                  </w:r>
                </w:p>
              </w:tc>
              <w:tc>
                <w:tcPr>
                  <w:tcW w:w="3678" w:type="dxa"/>
                  <w:tcBorders>
                    <w:top w:val="single" w:color="auto" w:sz="8" w:space="0"/>
                    <w:left w:val="single" w:color="auto" w:sz="8" w:space="0"/>
                    <w:right w:val="single" w:color="auto" w:sz="8"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kern w:val="2"/>
                      <w:sz w:val="21"/>
                      <w:szCs w:val="22"/>
                      <w:highlight w:val="none"/>
                      <w:lang w:val="en-US" w:eastAsia="zh-CN" w:bidi="ar-SA"/>
                    </w:rPr>
                  </w:pPr>
                  <w:r>
                    <w:rPr>
                      <w:rFonts w:hint="eastAsia" w:ascii="仿宋_GB2312" w:hAnsi="仿宋_GB2312" w:eastAsia="仿宋_GB2312" w:cs="仿宋_GB2312"/>
                      <w:highlight w:val="none"/>
                    </w:rPr>
                    <w:t>ELBlocker: Predicting Blocking Bugs With Ensemble Imbalance Learning./ In Information and Software Technology (IST Journal).</w:t>
                  </w:r>
                </w:p>
              </w:tc>
              <w:tc>
                <w:tcPr>
                  <w:tcW w:w="991" w:type="dxa"/>
                  <w:tcBorders>
                    <w:top w:val="single" w:color="auto" w:sz="8" w:space="0"/>
                    <w:left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2015:61（61）</w:t>
                  </w:r>
                </w:p>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kern w:val="2"/>
                      <w:sz w:val="21"/>
                      <w:szCs w:val="22"/>
                      <w:highlight w:val="none"/>
                      <w:lang w:val="en-US" w:eastAsia="zh-CN" w:bidi="ar-SA"/>
                    </w:rPr>
                  </w:pPr>
                  <w:r>
                    <w:rPr>
                      <w:rFonts w:hint="eastAsia" w:ascii="仿宋_GB2312" w:hAnsi="仿宋_GB2312" w:eastAsia="仿宋_GB2312" w:cs="仿宋_GB2312"/>
                      <w:highlight w:val="none"/>
                    </w:rPr>
                    <w:t xml:space="preserve">93-106 </w:t>
                  </w:r>
                </w:p>
              </w:tc>
              <w:tc>
                <w:tcPr>
                  <w:tcW w:w="1021" w:type="dxa"/>
                  <w:tcBorders>
                    <w:top w:val="single" w:color="auto" w:sz="8" w:space="0"/>
                    <w:left w:val="single" w:color="auto" w:sz="8" w:space="0"/>
                    <w:right w:val="single" w:color="auto" w:sz="8"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kern w:val="2"/>
                      <w:sz w:val="21"/>
                      <w:szCs w:val="22"/>
                      <w:highlight w:val="none"/>
                      <w:lang w:val="en-US" w:eastAsia="zh-CN" w:bidi="ar-SA"/>
                    </w:rPr>
                  </w:pPr>
                  <w:r>
                    <w:rPr>
                      <w:rFonts w:hint="eastAsia" w:ascii="仿宋_GB2312" w:hAnsi="仿宋_GB2312" w:eastAsia="仿宋_GB2312" w:cs="仿宋_GB2312"/>
                      <w:highlight w:val="none"/>
                    </w:rPr>
                    <w:t xml:space="preserve"> 2015 </w:t>
                  </w:r>
                </w:p>
              </w:tc>
              <w:tc>
                <w:tcPr>
                  <w:tcW w:w="938" w:type="dxa"/>
                  <w:tcBorders>
                    <w:top w:val="single" w:color="auto" w:sz="8" w:space="0"/>
                    <w:left w:val="single" w:color="auto" w:sz="8"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kern w:val="2"/>
                      <w:sz w:val="21"/>
                      <w:szCs w:val="22"/>
                      <w:highlight w:val="none"/>
                      <w:lang w:eastAsia="zh-CN" w:bidi="ar-SA"/>
                    </w:rPr>
                  </w:pPr>
                  <w:r>
                    <w:rPr>
                      <w:rFonts w:hint="default" w:ascii="仿宋_GB2312" w:hAnsi="仿宋_GB2312" w:eastAsia="仿宋_GB2312" w:cs="仿宋_GB2312"/>
                      <w:kern w:val="2"/>
                      <w:sz w:val="21"/>
                      <w:szCs w:val="22"/>
                      <w:highlight w:val="none"/>
                      <w:lang w:eastAsia="zh-CN" w:bidi="ar-SA"/>
                    </w:rPr>
                    <w:t>25</w:t>
                  </w:r>
                </w:p>
              </w:tc>
            </w:tr>
          </w:tbl>
          <w:p>
            <w:pPr>
              <w:pStyle w:val="2"/>
              <w:keepNext w:val="0"/>
              <w:keepLines w:val="0"/>
              <w:suppressLineNumbers w:val="0"/>
              <w:spacing w:before="0" w:beforeAutospacing="0" w:afterAutospacing="0"/>
              <w:ind w:left="0" w:right="0"/>
              <w:rPr>
                <w:rFonts w:hint="default" w:ascii="仿宋_GB2312" w:hAnsi="仿宋" w:eastAsia="仿宋_GB2312" w:cs="仿宋"/>
                <w:bCs/>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8" w:hRule="atLeast"/>
        </w:trPr>
        <w:tc>
          <w:tcPr>
            <w:tcW w:w="1363" w:type="dxa"/>
            <w:tcBorders>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ascii="仿宋_GB2312" w:hAnsi="仿宋" w:eastAsia="仿宋_GB2312" w:cs="仿宋"/>
                <w:bCs/>
                <w:color w:val="000000" w:themeColor="text1"/>
                <w:sz w:val="28"/>
                <w:szCs w:val="24"/>
                <w14:textFill>
                  <w14:solidFill>
                    <w14:schemeClr w14:val="tx1"/>
                  </w14:solidFill>
                </w14:textFill>
              </w:rPr>
            </w:pPr>
            <w:r>
              <w:rPr>
                <w:rFonts w:hint="eastAsia" w:ascii="仿宋_GB2312" w:hAnsi="仿宋" w:eastAsia="仿宋_GB2312" w:cs="仿宋"/>
                <w:bCs/>
                <w:color w:val="000000" w:themeColor="text1"/>
                <w:sz w:val="28"/>
                <w:szCs w:val="24"/>
                <w14:textFill>
                  <w14:solidFill>
                    <w14:schemeClr w14:val="tx1"/>
                  </w14:solidFill>
                </w14:textFill>
              </w:rPr>
              <w:t>主要</w:t>
            </w:r>
            <w:r>
              <w:rPr>
                <w:rFonts w:hint="default" w:ascii="仿宋_GB2312" w:hAnsi="仿宋" w:eastAsia="仿宋_GB2312" w:cs="仿宋"/>
                <w:bCs/>
                <w:color w:val="000000" w:themeColor="text1"/>
                <w:sz w:val="28"/>
                <w:szCs w:val="24"/>
                <w14:textFill>
                  <w14:solidFill>
                    <w14:schemeClr w14:val="tx1"/>
                  </w14:solidFill>
                </w14:textFill>
              </w:rPr>
              <w:t xml:space="preserve">   </w:t>
            </w:r>
            <w:r>
              <w:rPr>
                <w:rFonts w:hint="eastAsia" w:ascii="仿宋_GB2312" w:hAnsi="仿宋" w:eastAsia="仿宋_GB2312" w:cs="仿宋"/>
                <w:bCs/>
                <w:color w:val="000000" w:themeColor="text1"/>
                <w:sz w:val="28"/>
                <w:szCs w:val="24"/>
                <w14:textFill>
                  <w14:solidFill>
                    <w14:schemeClr w14:val="tx1"/>
                  </w14:solidFill>
                </w14:textFill>
              </w:rPr>
              <w:t>完成人</w:t>
            </w:r>
          </w:p>
        </w:tc>
        <w:tc>
          <w:tcPr>
            <w:tcW w:w="8290" w:type="dxa"/>
            <w:tcBorders>
              <w:left w:val="single" w:color="auto" w:sz="4" w:space="0"/>
            </w:tcBorders>
            <w:vAlign w:val="center"/>
          </w:tcPr>
          <w:p>
            <w:pPr>
              <w:keepNext w:val="0"/>
              <w:keepLines w:val="0"/>
              <w:suppressLineNumbers w:val="0"/>
              <w:spacing w:before="0" w:beforeAutospacing="0" w:after="0" w:afterAutospacing="0" w:line="240" w:lineRule="auto"/>
              <w:ind w:left="0" w:right="0"/>
              <w:rPr>
                <w:rFonts w:hint="default"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姓名</w:t>
            </w:r>
            <w:r>
              <w:rPr>
                <w:rFonts w:hint="default" w:ascii="仿宋_GB2312" w:hAnsi="仿宋" w:eastAsia="仿宋_GB2312" w:cs="仿宋"/>
                <w:bCs/>
                <w:color w:val="000000" w:themeColor="text1"/>
                <w:sz w:val="24"/>
                <w:szCs w:val="24"/>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蔡亮</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14:textFill>
                  <w14:solidFill>
                    <w14:schemeClr w14:val="tx1"/>
                  </w14:solidFill>
                </w14:textFill>
              </w:rPr>
              <w:t>排名1，技术职称</w:t>
            </w:r>
            <w:r>
              <w:rPr>
                <w:rFonts w:hint="default" w:ascii="仿宋_GB2312" w:hAnsi="仿宋" w:eastAsia="仿宋_GB2312" w:cs="仿宋"/>
                <w:bCs/>
                <w:color w:val="000000" w:themeColor="text1"/>
                <w:sz w:val="24"/>
                <w:szCs w:val="24"/>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副教授</w:t>
            </w:r>
            <w:r>
              <w:rPr>
                <w:rFonts w:hint="eastAsia" w:ascii="仿宋_GB2312" w:hAnsi="仿宋" w:eastAsia="仿宋_GB2312" w:cs="仿宋"/>
                <w:bCs/>
                <w:color w:val="000000" w:themeColor="text1"/>
                <w:sz w:val="24"/>
                <w:szCs w:val="24"/>
                <w14:textFill>
                  <w14:solidFill>
                    <w14:schemeClr w14:val="tx1"/>
                  </w14:solidFill>
                </w14:textFill>
              </w:rPr>
              <w:t>，工作单位</w:t>
            </w:r>
            <w:r>
              <w:rPr>
                <w:rFonts w:hint="default" w:ascii="仿宋_GB2312" w:hAnsi="仿宋" w:eastAsia="仿宋_GB2312" w:cs="仿宋"/>
                <w:bCs/>
                <w:color w:val="000000" w:themeColor="text1"/>
                <w:sz w:val="24"/>
                <w:szCs w:val="24"/>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浙江大学</w:t>
            </w:r>
            <w:r>
              <w:rPr>
                <w:rFonts w:hint="eastAsia" w:ascii="仿宋_GB2312" w:hAnsi="仿宋" w:eastAsia="仿宋_GB2312" w:cs="仿宋"/>
                <w:bCs/>
                <w:color w:val="000000" w:themeColor="text1"/>
                <w:sz w:val="24"/>
                <w:szCs w:val="24"/>
                <w14:textFill>
                  <w14:solidFill>
                    <w14:schemeClr w14:val="tx1"/>
                  </w14:solidFill>
                </w14:textFill>
              </w:rPr>
              <w:t>；</w:t>
            </w:r>
          </w:p>
          <w:p>
            <w:pPr>
              <w:keepNext w:val="0"/>
              <w:keepLines w:val="0"/>
              <w:suppressLineNumbers w:val="0"/>
              <w:spacing w:before="0" w:beforeAutospacing="0" w:after="0" w:afterAutospacing="0" w:line="240" w:lineRule="auto"/>
              <w:ind w:left="0" w:right="0"/>
              <w:rPr>
                <w:rFonts w:hint="eastAsia"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姓名</w:t>
            </w:r>
            <w:r>
              <w:rPr>
                <w:rFonts w:hint="default" w:ascii="仿宋_GB2312" w:hAnsi="仿宋" w:eastAsia="仿宋_GB2312" w:cs="仿宋"/>
                <w:bCs/>
                <w:color w:val="000000" w:themeColor="text1"/>
                <w:sz w:val="24"/>
                <w:szCs w:val="24"/>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李伟</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14:textFill>
                  <w14:solidFill>
                    <w14:schemeClr w14:val="tx1"/>
                  </w14:solidFill>
                </w14:textFill>
              </w:rPr>
              <w:t>排名2，技术职称</w:t>
            </w:r>
            <w:r>
              <w:rPr>
                <w:rFonts w:hint="default" w:ascii="仿宋_GB2312" w:hAnsi="仿宋" w:eastAsia="仿宋_GB2312" w:cs="仿宋"/>
                <w:bCs/>
                <w:color w:val="000000" w:themeColor="text1"/>
                <w:sz w:val="24"/>
                <w:szCs w:val="24"/>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助理研究员</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14:textFill>
                  <w14:solidFill>
                    <w14:schemeClr w14:val="tx1"/>
                  </w14:solidFill>
                </w14:textFill>
              </w:rPr>
              <w:t>工作单位</w:t>
            </w:r>
            <w:r>
              <w:rPr>
                <w:rFonts w:hint="default" w:ascii="仿宋_GB2312" w:hAnsi="仿宋" w:eastAsia="仿宋_GB2312" w:cs="仿宋"/>
                <w:bCs/>
                <w:color w:val="000000" w:themeColor="text1"/>
                <w:sz w:val="24"/>
                <w:szCs w:val="24"/>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杭州趣链科技有限公司</w:t>
            </w:r>
            <w:r>
              <w:rPr>
                <w:rFonts w:hint="eastAsia" w:ascii="仿宋_GB2312" w:hAnsi="仿宋" w:eastAsia="仿宋_GB2312" w:cs="仿宋"/>
                <w:bCs/>
                <w:color w:val="000000" w:themeColor="text1"/>
                <w:sz w:val="24"/>
                <w:szCs w:val="24"/>
                <w14:textFill>
                  <w14:solidFill>
                    <w14:schemeClr w14:val="tx1"/>
                  </w14:solidFill>
                </w14:textFill>
              </w:rPr>
              <w:t>；</w:t>
            </w:r>
          </w:p>
          <w:p>
            <w:pPr>
              <w:keepNext w:val="0"/>
              <w:keepLines w:val="0"/>
              <w:suppressLineNumbers w:val="0"/>
              <w:spacing w:before="0" w:beforeAutospacing="0" w:after="0" w:afterAutospacing="0" w:line="240" w:lineRule="auto"/>
              <w:ind w:left="0" w:right="0"/>
              <w:rPr>
                <w:rFonts w:hint="default" w:ascii="仿宋_GB2312" w:hAnsi="仿宋" w:eastAsia="仿宋_GB2312" w:cs="仿宋"/>
                <w:bCs/>
                <w:color w:val="000000" w:themeColor="text1"/>
                <w:sz w:val="24"/>
                <w:szCs w:val="24"/>
                <w:lang w:eastAsia="zh-Hans"/>
                <w14:textFill>
                  <w14:solidFill>
                    <w14:schemeClr w14:val="tx1"/>
                  </w14:solidFill>
                </w14:textFill>
              </w:rPr>
            </w:pPr>
            <w:r>
              <w:rPr>
                <w:rFonts w:hint="eastAsia" w:ascii="仿宋_GB2312" w:hAnsi="仿宋" w:eastAsia="仿宋_GB2312" w:cs="仿宋"/>
                <w:bCs/>
                <w:color w:val="000000" w:themeColor="text1"/>
                <w:sz w:val="24"/>
                <w:szCs w:val="24"/>
                <w:lang w:val="en-US" w:eastAsia="zh-Hans"/>
                <w14:textFill>
                  <w14:solidFill>
                    <w14:schemeClr w14:val="tx1"/>
                  </w14:solidFill>
                </w14:textFill>
              </w:rPr>
              <w:t>姓名</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王灿</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排名</w:t>
            </w:r>
            <w:r>
              <w:rPr>
                <w:rFonts w:hint="default" w:ascii="仿宋_GB2312" w:hAnsi="仿宋" w:eastAsia="仿宋_GB2312" w:cs="仿宋"/>
                <w:bCs/>
                <w:color w:val="000000" w:themeColor="text1"/>
                <w:sz w:val="24"/>
                <w:szCs w:val="24"/>
                <w:lang w:eastAsia="zh-Hans"/>
                <w14:textFill>
                  <w14:solidFill>
                    <w14:schemeClr w14:val="tx1"/>
                  </w14:solidFill>
                </w14:textFill>
              </w:rPr>
              <w:t>3，</w:t>
            </w:r>
            <w:r>
              <w:rPr>
                <w:rFonts w:hint="eastAsia" w:ascii="仿宋_GB2312" w:hAnsi="仿宋" w:eastAsia="仿宋_GB2312" w:cs="仿宋"/>
                <w:bCs/>
                <w:color w:val="000000" w:themeColor="text1"/>
                <w:sz w:val="24"/>
                <w:szCs w:val="24"/>
                <w:lang w:val="en-US" w:eastAsia="zh-Hans"/>
                <w14:textFill>
                  <w14:solidFill>
                    <w14:schemeClr w14:val="tx1"/>
                  </w14:solidFill>
                </w14:textFill>
              </w:rPr>
              <w:t>技术职称</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副教授</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工作单位</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浙江大学</w:t>
            </w:r>
            <w:r>
              <w:rPr>
                <w:rFonts w:hint="default" w:ascii="仿宋_GB2312" w:hAnsi="仿宋" w:eastAsia="仿宋_GB2312" w:cs="仿宋"/>
                <w:bCs/>
                <w:color w:val="000000" w:themeColor="text1"/>
                <w:sz w:val="24"/>
                <w:szCs w:val="24"/>
                <w:lang w:eastAsia="zh-Hans"/>
                <w14:textFill>
                  <w14:solidFill>
                    <w14:schemeClr w14:val="tx1"/>
                  </w14:solidFill>
                </w14:textFill>
              </w:rPr>
              <w:t>；</w:t>
            </w:r>
          </w:p>
          <w:p>
            <w:pPr>
              <w:keepNext w:val="0"/>
              <w:keepLines w:val="0"/>
              <w:suppressLineNumbers w:val="0"/>
              <w:spacing w:before="0" w:beforeAutospacing="0" w:after="0" w:afterAutospacing="0" w:line="240" w:lineRule="auto"/>
              <w:ind w:left="0" w:right="0"/>
              <w:rPr>
                <w:rFonts w:hint="default" w:ascii="仿宋_GB2312" w:hAnsi="仿宋" w:eastAsia="仿宋_GB2312" w:cs="仿宋"/>
                <w:bCs/>
                <w:color w:val="000000" w:themeColor="text1"/>
                <w:sz w:val="24"/>
                <w:szCs w:val="24"/>
                <w:lang w:eastAsia="zh-Hans"/>
                <w14:textFill>
                  <w14:solidFill>
                    <w14:schemeClr w14:val="tx1"/>
                  </w14:solidFill>
                </w14:textFill>
              </w:rPr>
            </w:pPr>
            <w:r>
              <w:rPr>
                <w:rFonts w:hint="eastAsia" w:ascii="仿宋_GB2312" w:hAnsi="仿宋" w:eastAsia="仿宋_GB2312" w:cs="仿宋"/>
                <w:bCs/>
                <w:color w:val="000000" w:themeColor="text1"/>
                <w:sz w:val="24"/>
                <w:szCs w:val="24"/>
                <w:lang w:val="en-US" w:eastAsia="zh-Hans"/>
                <w14:textFill>
                  <w14:solidFill>
                    <w14:schemeClr w14:val="tx1"/>
                  </w14:solidFill>
                </w14:textFill>
              </w:rPr>
              <w:t>姓名</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邱炜伟</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排名</w:t>
            </w:r>
            <w:r>
              <w:rPr>
                <w:rFonts w:hint="default" w:ascii="仿宋_GB2312" w:hAnsi="仿宋" w:eastAsia="仿宋_GB2312" w:cs="仿宋"/>
                <w:bCs/>
                <w:color w:val="000000" w:themeColor="text1"/>
                <w:sz w:val="24"/>
                <w:szCs w:val="24"/>
                <w:lang w:eastAsia="zh-Hans"/>
                <w14:textFill>
                  <w14:solidFill>
                    <w14:schemeClr w14:val="tx1"/>
                  </w14:solidFill>
                </w14:textFill>
              </w:rPr>
              <w:t>4，</w:t>
            </w:r>
            <w:r>
              <w:rPr>
                <w:rFonts w:hint="eastAsia" w:ascii="仿宋_GB2312" w:hAnsi="仿宋" w:eastAsia="仿宋_GB2312" w:cs="仿宋"/>
                <w:bCs/>
                <w:color w:val="000000" w:themeColor="text1"/>
                <w:sz w:val="24"/>
                <w:szCs w:val="24"/>
                <w:lang w:val="en-US" w:eastAsia="zh-Hans"/>
                <w14:textFill>
                  <w14:solidFill>
                    <w14:schemeClr w14:val="tx1"/>
                  </w14:solidFill>
                </w14:textFill>
              </w:rPr>
              <w:t>技术职称</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高级工程师</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工作单位</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杭州趣链科技有限公司</w:t>
            </w:r>
            <w:r>
              <w:rPr>
                <w:rFonts w:hint="default" w:ascii="仿宋_GB2312" w:hAnsi="仿宋" w:eastAsia="仿宋_GB2312" w:cs="仿宋"/>
                <w:bCs/>
                <w:color w:val="000000" w:themeColor="text1"/>
                <w:sz w:val="24"/>
                <w:szCs w:val="24"/>
                <w:lang w:eastAsia="zh-Hans"/>
                <w14:textFill>
                  <w14:solidFill>
                    <w14:schemeClr w14:val="tx1"/>
                  </w14:solidFill>
                </w14:textFill>
              </w:rPr>
              <w:t>；</w:t>
            </w:r>
          </w:p>
          <w:p>
            <w:pPr>
              <w:keepNext w:val="0"/>
              <w:keepLines w:val="0"/>
              <w:suppressLineNumbers w:val="0"/>
              <w:spacing w:before="0" w:beforeAutospacing="0" w:after="0" w:afterAutospacing="0" w:line="240" w:lineRule="auto"/>
              <w:ind w:left="0" w:right="0"/>
              <w:rPr>
                <w:rFonts w:hint="default" w:ascii="仿宋_GB2312" w:hAnsi="仿宋" w:eastAsia="仿宋_GB2312" w:cs="仿宋"/>
                <w:bCs/>
                <w:color w:val="000000" w:themeColor="text1"/>
                <w:sz w:val="24"/>
                <w:szCs w:val="24"/>
                <w:lang w:eastAsia="zh-Hans"/>
                <w14:textFill>
                  <w14:solidFill>
                    <w14:schemeClr w14:val="tx1"/>
                  </w14:solidFill>
                </w14:textFill>
              </w:rPr>
            </w:pPr>
            <w:r>
              <w:rPr>
                <w:rFonts w:hint="eastAsia" w:ascii="仿宋_GB2312" w:hAnsi="仿宋" w:eastAsia="仿宋_GB2312" w:cs="仿宋"/>
                <w:bCs/>
                <w:color w:val="000000" w:themeColor="text1"/>
                <w:sz w:val="24"/>
                <w:szCs w:val="24"/>
                <w:lang w:val="en-US" w:eastAsia="zh-Hans"/>
                <w14:textFill>
                  <w14:solidFill>
                    <w14:schemeClr w14:val="tx1"/>
                  </w14:solidFill>
                </w14:textFill>
              </w:rPr>
              <w:t>姓名</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杨小虎</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排名</w:t>
            </w:r>
            <w:r>
              <w:rPr>
                <w:rFonts w:hint="default" w:ascii="仿宋_GB2312" w:hAnsi="仿宋" w:eastAsia="仿宋_GB2312" w:cs="仿宋"/>
                <w:bCs/>
                <w:color w:val="000000" w:themeColor="text1"/>
                <w:sz w:val="24"/>
                <w:szCs w:val="24"/>
                <w:lang w:eastAsia="zh-Hans"/>
                <w14:textFill>
                  <w14:solidFill>
                    <w14:schemeClr w14:val="tx1"/>
                  </w14:solidFill>
                </w14:textFill>
              </w:rPr>
              <w:t>5，</w:t>
            </w:r>
            <w:r>
              <w:rPr>
                <w:rFonts w:hint="eastAsia" w:ascii="仿宋_GB2312" w:hAnsi="仿宋" w:eastAsia="仿宋_GB2312" w:cs="仿宋"/>
                <w:bCs/>
                <w:color w:val="000000" w:themeColor="text1"/>
                <w:sz w:val="24"/>
                <w:szCs w:val="24"/>
                <w:lang w:val="en-US" w:eastAsia="zh-Hans"/>
                <w14:textFill>
                  <w14:solidFill>
                    <w14:schemeClr w14:val="tx1"/>
                  </w14:solidFill>
                </w14:textFill>
              </w:rPr>
              <w:t>技术职称</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研究员</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工作单位</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浙江大学</w:t>
            </w:r>
            <w:r>
              <w:rPr>
                <w:rFonts w:hint="default" w:ascii="仿宋_GB2312" w:hAnsi="仿宋" w:eastAsia="仿宋_GB2312" w:cs="仿宋"/>
                <w:bCs/>
                <w:color w:val="000000" w:themeColor="text1"/>
                <w:sz w:val="24"/>
                <w:szCs w:val="24"/>
                <w:lang w:eastAsia="zh-Hans"/>
                <w14:textFill>
                  <w14:solidFill>
                    <w14:schemeClr w14:val="tx1"/>
                  </w14:solidFill>
                </w14:textFill>
              </w:rPr>
              <w:t>；</w:t>
            </w:r>
          </w:p>
          <w:p>
            <w:pPr>
              <w:keepNext w:val="0"/>
              <w:keepLines w:val="0"/>
              <w:suppressLineNumbers w:val="0"/>
              <w:spacing w:before="0" w:beforeAutospacing="0" w:after="0" w:afterAutospacing="0" w:line="240" w:lineRule="auto"/>
              <w:ind w:left="0" w:right="0"/>
              <w:rPr>
                <w:rFonts w:hint="default" w:ascii="仿宋_GB2312" w:hAnsi="仿宋" w:eastAsia="仿宋_GB2312" w:cs="仿宋"/>
                <w:bCs/>
                <w:color w:val="000000" w:themeColor="text1"/>
                <w:sz w:val="24"/>
                <w:szCs w:val="24"/>
                <w:lang w:eastAsia="zh-Hans"/>
                <w14:textFill>
                  <w14:solidFill>
                    <w14:schemeClr w14:val="tx1"/>
                  </w14:solidFill>
                </w14:textFill>
              </w:rPr>
            </w:pPr>
            <w:r>
              <w:rPr>
                <w:rFonts w:hint="eastAsia" w:ascii="仿宋_GB2312" w:hAnsi="仿宋" w:eastAsia="仿宋_GB2312" w:cs="仿宋"/>
                <w:bCs/>
                <w:color w:val="000000" w:themeColor="text1"/>
                <w:sz w:val="24"/>
                <w:szCs w:val="24"/>
                <w:lang w:val="en-US" w:eastAsia="zh-Hans"/>
                <w14:textFill>
                  <w14:solidFill>
                    <w14:schemeClr w14:val="tx1"/>
                  </w14:solidFill>
                </w14:textFill>
              </w:rPr>
              <w:t>姓名</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徐仁艳</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排名</w:t>
            </w:r>
            <w:r>
              <w:rPr>
                <w:rFonts w:hint="default" w:ascii="仿宋_GB2312" w:hAnsi="仿宋" w:eastAsia="仿宋_GB2312" w:cs="仿宋"/>
                <w:bCs/>
                <w:color w:val="000000" w:themeColor="text1"/>
                <w:sz w:val="24"/>
                <w:szCs w:val="24"/>
                <w:lang w:eastAsia="zh-Hans"/>
                <w14:textFill>
                  <w14:solidFill>
                    <w14:schemeClr w14:val="tx1"/>
                  </w14:solidFill>
                </w14:textFill>
              </w:rPr>
              <w:t>6，</w:t>
            </w:r>
            <w:r>
              <w:rPr>
                <w:rFonts w:hint="eastAsia" w:ascii="仿宋_GB2312" w:hAnsi="仿宋" w:eastAsia="仿宋_GB2312" w:cs="仿宋"/>
                <w:bCs/>
                <w:color w:val="000000" w:themeColor="text1"/>
                <w:sz w:val="24"/>
                <w:szCs w:val="24"/>
                <w:lang w:val="en-US" w:eastAsia="zh-Hans"/>
                <w14:textFill>
                  <w14:solidFill>
                    <w14:schemeClr w14:val="tx1"/>
                  </w14:solidFill>
                </w14:textFill>
              </w:rPr>
              <w:t>技术职称</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高级会计师</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工作单位</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浙商银行股份有限公司</w:t>
            </w:r>
            <w:r>
              <w:rPr>
                <w:rFonts w:hint="default" w:ascii="仿宋_GB2312" w:hAnsi="仿宋" w:eastAsia="仿宋_GB2312" w:cs="仿宋"/>
                <w:bCs/>
                <w:color w:val="000000" w:themeColor="text1"/>
                <w:sz w:val="24"/>
                <w:szCs w:val="24"/>
                <w:lang w:eastAsia="zh-Hans"/>
                <w14:textFill>
                  <w14:solidFill>
                    <w14:schemeClr w14:val="tx1"/>
                  </w14:solidFill>
                </w14:textFill>
              </w:rPr>
              <w:t>；</w:t>
            </w:r>
          </w:p>
          <w:p>
            <w:pPr>
              <w:keepNext w:val="0"/>
              <w:keepLines w:val="0"/>
              <w:suppressLineNumbers w:val="0"/>
              <w:spacing w:before="0" w:beforeAutospacing="0" w:after="0" w:afterAutospacing="0" w:line="240" w:lineRule="auto"/>
              <w:ind w:left="0" w:right="0"/>
              <w:rPr>
                <w:rFonts w:hint="default" w:ascii="仿宋_GB2312" w:hAnsi="仿宋" w:eastAsia="仿宋_GB2312" w:cs="仿宋"/>
                <w:bCs/>
                <w:color w:val="000000" w:themeColor="text1"/>
                <w:sz w:val="24"/>
                <w:szCs w:val="24"/>
                <w:lang w:eastAsia="zh-Hans"/>
                <w14:textFill>
                  <w14:solidFill>
                    <w14:schemeClr w14:val="tx1"/>
                  </w14:solidFill>
                </w14:textFill>
              </w:rPr>
            </w:pPr>
            <w:r>
              <w:rPr>
                <w:rFonts w:hint="eastAsia" w:ascii="仿宋_GB2312" w:hAnsi="仿宋" w:eastAsia="仿宋_GB2312" w:cs="仿宋"/>
                <w:bCs/>
                <w:color w:val="000000" w:themeColor="text1"/>
                <w:sz w:val="24"/>
                <w:szCs w:val="24"/>
                <w:lang w:val="en-US" w:eastAsia="zh-Hans"/>
                <w14:textFill>
                  <w14:solidFill>
                    <w14:schemeClr w14:val="tx1"/>
                  </w14:solidFill>
                </w14:textFill>
              </w:rPr>
              <w:t>姓名</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李启雷</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排名</w:t>
            </w:r>
            <w:r>
              <w:rPr>
                <w:rFonts w:hint="default" w:ascii="仿宋_GB2312" w:hAnsi="仿宋" w:eastAsia="仿宋_GB2312" w:cs="仿宋"/>
                <w:bCs/>
                <w:color w:val="000000" w:themeColor="text1"/>
                <w:sz w:val="24"/>
                <w:szCs w:val="24"/>
                <w:lang w:eastAsia="zh-Hans"/>
                <w14:textFill>
                  <w14:solidFill>
                    <w14:schemeClr w14:val="tx1"/>
                  </w14:solidFill>
                </w14:textFill>
              </w:rPr>
              <w:t>7，</w:t>
            </w:r>
            <w:r>
              <w:rPr>
                <w:rFonts w:hint="eastAsia" w:ascii="仿宋_GB2312" w:hAnsi="仿宋" w:eastAsia="仿宋_GB2312" w:cs="仿宋"/>
                <w:bCs/>
                <w:color w:val="000000" w:themeColor="text1"/>
                <w:sz w:val="24"/>
                <w:szCs w:val="24"/>
                <w:lang w:val="en-US" w:eastAsia="zh-Hans"/>
                <w14:textFill>
                  <w14:solidFill>
                    <w14:schemeClr w14:val="tx1"/>
                  </w14:solidFill>
                </w14:textFill>
              </w:rPr>
              <w:t>技术职称</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助理研究员</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工作单位</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浙江大学</w:t>
            </w:r>
            <w:r>
              <w:rPr>
                <w:rFonts w:hint="default" w:ascii="仿宋_GB2312" w:hAnsi="仿宋" w:eastAsia="仿宋_GB2312" w:cs="仿宋"/>
                <w:bCs/>
                <w:color w:val="000000" w:themeColor="text1"/>
                <w:sz w:val="24"/>
                <w:szCs w:val="24"/>
                <w:lang w:eastAsia="zh-Hans"/>
                <w14:textFill>
                  <w14:solidFill>
                    <w14:schemeClr w14:val="tx1"/>
                  </w14:solidFill>
                </w14:textFill>
              </w:rPr>
              <w:t>；</w:t>
            </w:r>
          </w:p>
          <w:p>
            <w:pPr>
              <w:keepNext w:val="0"/>
              <w:keepLines w:val="0"/>
              <w:suppressLineNumbers w:val="0"/>
              <w:spacing w:before="0" w:beforeAutospacing="0" w:after="0" w:afterAutospacing="0" w:line="240" w:lineRule="auto"/>
              <w:ind w:left="0" w:right="0"/>
              <w:rPr>
                <w:rFonts w:hint="default" w:ascii="仿宋_GB2312" w:hAnsi="仿宋" w:eastAsia="仿宋_GB2312" w:cs="仿宋"/>
                <w:bCs/>
                <w:color w:val="000000" w:themeColor="text1"/>
                <w:sz w:val="24"/>
                <w:szCs w:val="24"/>
                <w:lang w:eastAsia="zh-Hans"/>
                <w14:textFill>
                  <w14:solidFill>
                    <w14:schemeClr w14:val="tx1"/>
                  </w14:solidFill>
                </w14:textFill>
              </w:rPr>
            </w:pPr>
            <w:r>
              <w:rPr>
                <w:rFonts w:hint="eastAsia" w:ascii="仿宋_GB2312" w:hAnsi="仿宋" w:eastAsia="仿宋_GB2312" w:cs="仿宋"/>
                <w:bCs/>
                <w:color w:val="000000" w:themeColor="text1"/>
                <w:sz w:val="24"/>
                <w:szCs w:val="24"/>
                <w:lang w:val="en-US" w:eastAsia="zh-Hans"/>
                <w14:textFill>
                  <w14:solidFill>
                    <w14:schemeClr w14:val="tx1"/>
                  </w14:solidFill>
                </w14:textFill>
              </w:rPr>
              <w:t>姓名</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尹可挺</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排名</w:t>
            </w:r>
            <w:r>
              <w:rPr>
                <w:rFonts w:hint="default" w:ascii="仿宋_GB2312" w:hAnsi="仿宋" w:eastAsia="仿宋_GB2312" w:cs="仿宋"/>
                <w:bCs/>
                <w:color w:val="000000" w:themeColor="text1"/>
                <w:sz w:val="24"/>
                <w:szCs w:val="24"/>
                <w:lang w:eastAsia="zh-Hans"/>
                <w14:textFill>
                  <w14:solidFill>
                    <w14:schemeClr w14:val="tx1"/>
                  </w14:solidFill>
                </w14:textFill>
              </w:rPr>
              <w:t>8，</w:t>
            </w:r>
            <w:r>
              <w:rPr>
                <w:rFonts w:hint="eastAsia" w:ascii="仿宋_GB2312" w:hAnsi="仿宋" w:eastAsia="仿宋_GB2312" w:cs="仿宋"/>
                <w:bCs/>
                <w:color w:val="000000" w:themeColor="text1"/>
                <w:sz w:val="24"/>
                <w:szCs w:val="24"/>
                <w:lang w:val="en-US" w:eastAsia="zh-Hans"/>
                <w14:textFill>
                  <w14:solidFill>
                    <w14:schemeClr w14:val="tx1"/>
                  </w14:solidFill>
                </w14:textFill>
              </w:rPr>
              <w:t>技术职称</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副研究员</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工作单位</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浙江大学</w:t>
            </w:r>
            <w:r>
              <w:rPr>
                <w:rFonts w:hint="default" w:ascii="仿宋_GB2312" w:hAnsi="仿宋" w:eastAsia="仿宋_GB2312" w:cs="仿宋"/>
                <w:bCs/>
                <w:color w:val="000000" w:themeColor="text1"/>
                <w:sz w:val="24"/>
                <w:szCs w:val="24"/>
                <w:lang w:eastAsia="zh-Hans"/>
                <w14:textFill>
                  <w14:solidFill>
                    <w14:schemeClr w14:val="tx1"/>
                  </w14:solidFill>
                </w14:textFill>
              </w:rPr>
              <w:t>；</w:t>
            </w:r>
          </w:p>
          <w:p>
            <w:pPr>
              <w:keepNext w:val="0"/>
              <w:keepLines w:val="0"/>
              <w:suppressLineNumbers w:val="0"/>
              <w:spacing w:before="0" w:beforeAutospacing="0" w:after="0" w:afterAutospacing="0" w:line="240" w:lineRule="auto"/>
              <w:ind w:left="0" w:right="0"/>
              <w:rPr>
                <w:rFonts w:hint="default" w:ascii="仿宋_GB2312" w:hAnsi="仿宋" w:eastAsia="仿宋_GB2312" w:cs="仿宋"/>
                <w:bCs/>
                <w:color w:val="000000" w:themeColor="text1"/>
                <w:sz w:val="24"/>
                <w:szCs w:val="24"/>
                <w:lang w:eastAsia="zh-Hans"/>
                <w14:textFill>
                  <w14:solidFill>
                    <w14:schemeClr w14:val="tx1"/>
                  </w14:solidFill>
                </w14:textFill>
              </w:rPr>
            </w:pPr>
            <w:r>
              <w:rPr>
                <w:rFonts w:hint="eastAsia" w:ascii="仿宋_GB2312" w:hAnsi="仿宋" w:eastAsia="仿宋_GB2312" w:cs="仿宋"/>
                <w:bCs/>
                <w:color w:val="000000" w:themeColor="text1"/>
                <w:sz w:val="24"/>
                <w:szCs w:val="24"/>
                <w:lang w:val="en-US" w:eastAsia="zh-Hans"/>
                <w14:textFill>
                  <w14:solidFill>
                    <w14:schemeClr w14:val="tx1"/>
                  </w14:solidFill>
                </w14:textFill>
              </w:rPr>
              <w:t>姓名</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匡立中</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排名</w:t>
            </w:r>
            <w:r>
              <w:rPr>
                <w:rFonts w:hint="default" w:ascii="仿宋_GB2312" w:hAnsi="仿宋" w:eastAsia="仿宋_GB2312" w:cs="仿宋"/>
                <w:bCs/>
                <w:color w:val="000000" w:themeColor="text1"/>
                <w:sz w:val="24"/>
                <w:szCs w:val="24"/>
                <w:lang w:eastAsia="zh-Hans"/>
                <w14:textFill>
                  <w14:solidFill>
                    <w14:schemeClr w14:val="tx1"/>
                  </w14:solidFill>
                </w14:textFill>
              </w:rPr>
              <w:t>9，</w:t>
            </w:r>
            <w:r>
              <w:rPr>
                <w:rFonts w:hint="eastAsia" w:ascii="仿宋_GB2312" w:hAnsi="仿宋" w:eastAsia="仿宋_GB2312" w:cs="仿宋"/>
                <w:bCs/>
                <w:color w:val="000000" w:themeColor="text1"/>
                <w:sz w:val="24"/>
                <w:szCs w:val="24"/>
                <w:lang w:val="en-US" w:eastAsia="zh-Hans"/>
                <w14:textFill>
                  <w14:solidFill>
                    <w14:schemeClr w14:val="tx1"/>
                  </w14:solidFill>
                </w14:textFill>
              </w:rPr>
              <w:t>技术职称</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无</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工作单位</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杭州趣链科技有限公司</w:t>
            </w:r>
            <w:r>
              <w:rPr>
                <w:rFonts w:hint="default" w:ascii="仿宋_GB2312" w:hAnsi="仿宋" w:eastAsia="仿宋_GB2312" w:cs="仿宋"/>
                <w:bCs/>
                <w:color w:val="000000" w:themeColor="text1"/>
                <w:sz w:val="24"/>
                <w:szCs w:val="24"/>
                <w:lang w:eastAsia="zh-Hans"/>
                <w14:textFill>
                  <w14:solidFill>
                    <w14:schemeClr w14:val="tx1"/>
                  </w14:solidFill>
                </w14:textFill>
              </w:rPr>
              <w:t>；</w:t>
            </w:r>
          </w:p>
          <w:p>
            <w:pPr>
              <w:keepNext w:val="0"/>
              <w:keepLines w:val="0"/>
              <w:suppressLineNumbers w:val="0"/>
              <w:spacing w:before="0" w:beforeAutospacing="0" w:after="0" w:afterAutospacing="0" w:line="240" w:lineRule="auto"/>
              <w:ind w:left="0" w:right="0"/>
              <w:rPr>
                <w:rFonts w:hint="default" w:ascii="仿宋_GB2312" w:hAnsi="仿宋" w:eastAsia="仿宋_GB2312" w:cs="仿宋"/>
                <w:bCs/>
                <w:color w:val="000000" w:themeColor="text1"/>
                <w:sz w:val="24"/>
                <w:szCs w:val="24"/>
                <w:lang w:eastAsia="zh-Hans"/>
                <w14:textFill>
                  <w14:solidFill>
                    <w14:schemeClr w14:val="tx1"/>
                  </w14:solidFill>
                </w14:textFill>
              </w:rPr>
            </w:pPr>
            <w:r>
              <w:rPr>
                <w:rFonts w:hint="eastAsia" w:ascii="仿宋_GB2312" w:hAnsi="仿宋" w:eastAsia="仿宋_GB2312" w:cs="仿宋"/>
                <w:bCs/>
                <w:color w:val="000000" w:themeColor="text1"/>
                <w:sz w:val="24"/>
                <w:szCs w:val="24"/>
                <w:lang w:val="en-US" w:eastAsia="zh-Hans"/>
                <w14:textFill>
                  <w14:solidFill>
                    <w14:schemeClr w14:val="tx1"/>
                  </w14:solidFill>
                </w14:textFill>
              </w:rPr>
              <w:t>姓名</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张帅</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排名</w:t>
            </w:r>
            <w:r>
              <w:rPr>
                <w:rFonts w:hint="default" w:ascii="仿宋_GB2312" w:hAnsi="仿宋" w:eastAsia="仿宋_GB2312" w:cs="仿宋"/>
                <w:bCs/>
                <w:color w:val="000000" w:themeColor="text1"/>
                <w:sz w:val="24"/>
                <w:szCs w:val="24"/>
                <w:lang w:eastAsia="zh-Hans"/>
                <w14:textFill>
                  <w14:solidFill>
                    <w14:schemeClr w14:val="tx1"/>
                  </w14:solidFill>
                </w14:textFill>
              </w:rPr>
              <w:t>10，</w:t>
            </w:r>
            <w:r>
              <w:rPr>
                <w:rFonts w:hint="eastAsia" w:ascii="仿宋_GB2312" w:hAnsi="仿宋" w:eastAsia="仿宋_GB2312" w:cs="仿宋"/>
                <w:bCs/>
                <w:color w:val="000000" w:themeColor="text1"/>
                <w:sz w:val="24"/>
                <w:szCs w:val="24"/>
                <w:lang w:val="en-US" w:eastAsia="zh-Hans"/>
                <w14:textFill>
                  <w14:solidFill>
                    <w14:schemeClr w14:val="tx1"/>
                  </w14:solidFill>
                </w14:textFill>
              </w:rPr>
              <w:t>技术职称</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中级</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工作单位</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杭州趣链科技有限公司</w:t>
            </w:r>
            <w:r>
              <w:rPr>
                <w:rFonts w:hint="default" w:ascii="仿宋_GB2312" w:hAnsi="仿宋" w:eastAsia="仿宋_GB2312" w:cs="仿宋"/>
                <w:bCs/>
                <w:color w:val="000000" w:themeColor="text1"/>
                <w:sz w:val="24"/>
                <w:szCs w:val="24"/>
                <w:lang w:eastAsia="zh-Hans"/>
                <w14:textFill>
                  <w14:solidFill>
                    <w14:schemeClr w14:val="tx1"/>
                  </w14:solidFill>
                </w14:textFill>
              </w:rPr>
              <w:t>；</w:t>
            </w:r>
          </w:p>
          <w:p>
            <w:pPr>
              <w:keepNext w:val="0"/>
              <w:keepLines w:val="0"/>
              <w:suppressLineNumbers w:val="0"/>
              <w:spacing w:before="0" w:beforeAutospacing="0" w:after="0" w:afterAutospacing="0" w:line="240" w:lineRule="auto"/>
              <w:ind w:left="0" w:right="0"/>
              <w:rPr>
                <w:rFonts w:hint="default" w:ascii="仿宋_GB2312" w:hAnsi="仿宋" w:eastAsia="仿宋_GB2312" w:cs="仿宋"/>
                <w:bCs/>
                <w:color w:val="000000" w:themeColor="text1"/>
                <w:sz w:val="24"/>
                <w:szCs w:val="24"/>
                <w:lang w:eastAsia="zh-Hans"/>
                <w14:textFill>
                  <w14:solidFill>
                    <w14:schemeClr w14:val="tx1"/>
                  </w14:solidFill>
                </w14:textFill>
              </w:rPr>
            </w:pPr>
            <w:r>
              <w:rPr>
                <w:rFonts w:hint="eastAsia" w:ascii="仿宋_GB2312" w:hAnsi="仿宋" w:eastAsia="仿宋_GB2312" w:cs="仿宋"/>
                <w:bCs/>
                <w:color w:val="000000" w:themeColor="text1"/>
                <w:sz w:val="24"/>
                <w:szCs w:val="24"/>
                <w:lang w:val="en-US" w:eastAsia="zh-Hans"/>
                <w14:textFill>
                  <w14:solidFill>
                    <w14:schemeClr w14:val="tx1"/>
                  </w14:solidFill>
                </w14:textFill>
              </w:rPr>
              <w:t>姓名</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宋士正</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排名</w:t>
            </w:r>
            <w:r>
              <w:rPr>
                <w:rFonts w:hint="default" w:ascii="仿宋_GB2312" w:hAnsi="仿宋" w:eastAsia="仿宋_GB2312" w:cs="仿宋"/>
                <w:bCs/>
                <w:color w:val="000000" w:themeColor="text1"/>
                <w:sz w:val="24"/>
                <w:szCs w:val="24"/>
                <w:lang w:eastAsia="zh-Hans"/>
                <w14:textFill>
                  <w14:solidFill>
                    <w14:schemeClr w14:val="tx1"/>
                  </w14:solidFill>
                </w14:textFill>
              </w:rPr>
              <w:t>11，</w:t>
            </w:r>
            <w:r>
              <w:rPr>
                <w:rFonts w:hint="eastAsia" w:ascii="仿宋_GB2312" w:hAnsi="仿宋" w:eastAsia="仿宋_GB2312" w:cs="仿宋"/>
                <w:bCs/>
                <w:color w:val="000000" w:themeColor="text1"/>
                <w:sz w:val="24"/>
                <w:szCs w:val="24"/>
                <w:lang w:val="en-US" w:eastAsia="zh-Hans"/>
                <w14:textFill>
                  <w14:solidFill>
                    <w14:schemeClr w14:val="tx1"/>
                  </w14:solidFill>
                </w14:textFill>
              </w:rPr>
              <w:t>技术职称</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高级工程师</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工作单位</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浙商银行股份有限公司</w:t>
            </w:r>
            <w:r>
              <w:rPr>
                <w:rFonts w:hint="default" w:ascii="仿宋_GB2312" w:hAnsi="仿宋" w:eastAsia="仿宋_GB2312" w:cs="仿宋"/>
                <w:bCs/>
                <w:color w:val="000000" w:themeColor="text1"/>
                <w:sz w:val="24"/>
                <w:szCs w:val="24"/>
                <w:lang w:eastAsia="zh-Hans"/>
                <w14:textFill>
                  <w14:solidFill>
                    <w14:schemeClr w14:val="tx1"/>
                  </w14:solidFill>
                </w14:textFill>
              </w:rPr>
              <w:t>；</w:t>
            </w:r>
          </w:p>
          <w:p>
            <w:pPr>
              <w:keepNext w:val="0"/>
              <w:keepLines w:val="0"/>
              <w:suppressLineNumbers w:val="0"/>
              <w:spacing w:before="0" w:beforeAutospacing="0" w:after="0" w:afterAutospacing="0" w:line="240" w:lineRule="auto"/>
              <w:ind w:left="0" w:right="0"/>
              <w:rPr>
                <w:rFonts w:hint="default" w:ascii="仿宋_GB2312" w:hAnsi="仿宋" w:eastAsia="仿宋_GB2312" w:cs="仿宋"/>
                <w:bCs/>
                <w:color w:val="000000" w:themeColor="text1"/>
                <w:sz w:val="24"/>
                <w:szCs w:val="24"/>
                <w:lang w:eastAsia="zh-Hans"/>
                <w14:textFill>
                  <w14:solidFill>
                    <w14:schemeClr w14:val="tx1"/>
                  </w14:solidFill>
                </w14:textFill>
              </w:rPr>
            </w:pPr>
            <w:r>
              <w:rPr>
                <w:rFonts w:hint="eastAsia" w:ascii="仿宋_GB2312" w:hAnsi="仿宋" w:eastAsia="仿宋_GB2312" w:cs="仿宋"/>
                <w:bCs/>
                <w:color w:val="000000" w:themeColor="text1"/>
                <w:sz w:val="24"/>
                <w:szCs w:val="24"/>
                <w:lang w:val="en-US" w:eastAsia="zh-Hans"/>
                <w14:textFill>
                  <w14:solidFill>
                    <w14:schemeClr w14:val="tx1"/>
                  </w14:solidFill>
                </w14:textFill>
              </w:rPr>
              <w:t>姓名</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杨国正</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排名</w:t>
            </w:r>
            <w:r>
              <w:rPr>
                <w:rFonts w:hint="default" w:ascii="仿宋_GB2312" w:hAnsi="仿宋" w:eastAsia="仿宋_GB2312" w:cs="仿宋"/>
                <w:bCs/>
                <w:color w:val="000000" w:themeColor="text1"/>
                <w:sz w:val="24"/>
                <w:szCs w:val="24"/>
                <w:lang w:eastAsia="zh-Hans"/>
                <w14:textFill>
                  <w14:solidFill>
                    <w14:schemeClr w14:val="tx1"/>
                  </w14:solidFill>
                </w14:textFill>
              </w:rPr>
              <w:t>12，</w:t>
            </w:r>
            <w:r>
              <w:rPr>
                <w:rFonts w:hint="eastAsia" w:ascii="仿宋_GB2312" w:hAnsi="仿宋" w:eastAsia="仿宋_GB2312" w:cs="仿宋"/>
                <w:bCs/>
                <w:color w:val="000000" w:themeColor="text1"/>
                <w:sz w:val="24"/>
                <w:szCs w:val="24"/>
                <w:lang w:val="en-US" w:eastAsia="zh-Hans"/>
                <w14:textFill>
                  <w14:solidFill>
                    <w14:schemeClr w14:val="tx1"/>
                  </w14:solidFill>
                </w14:textFill>
              </w:rPr>
              <w:t>技术职称</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中级工程师</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工作单位</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浙商银行股份有限公司</w:t>
            </w:r>
            <w:r>
              <w:rPr>
                <w:rFonts w:hint="default" w:ascii="仿宋_GB2312" w:hAnsi="仿宋" w:eastAsia="仿宋_GB2312" w:cs="仿宋"/>
                <w:bCs/>
                <w:color w:val="000000" w:themeColor="text1"/>
                <w:sz w:val="24"/>
                <w:szCs w:val="24"/>
                <w:lang w:eastAsia="zh-Hans"/>
                <w14:textFill>
                  <w14:solidFill>
                    <w14:schemeClr w14:val="tx1"/>
                  </w14:solidFill>
                </w14:textFill>
              </w:rPr>
              <w:t>；</w:t>
            </w:r>
          </w:p>
          <w:p>
            <w:pPr>
              <w:keepNext w:val="0"/>
              <w:keepLines w:val="0"/>
              <w:suppressLineNumbers w:val="0"/>
              <w:spacing w:before="0" w:beforeAutospacing="0" w:after="0" w:afterAutospacing="0" w:line="240" w:lineRule="auto"/>
              <w:ind w:left="0" w:right="0"/>
              <w:rPr>
                <w:rFonts w:hint="eastAsia" w:ascii="仿宋_GB2312" w:hAnsi="仿宋" w:eastAsia="仿宋_GB2312" w:cs="仿宋"/>
                <w:bCs/>
                <w:color w:val="000000" w:themeColor="text1"/>
                <w:sz w:val="21"/>
                <w:szCs w:val="21"/>
                <w:lang w:val="en-US" w:eastAsia="zh-Hans"/>
                <w14:textFill>
                  <w14:solidFill>
                    <w14:schemeClr w14:val="tx1"/>
                  </w14:solidFill>
                </w14:textFill>
              </w:rPr>
            </w:pPr>
            <w:r>
              <w:rPr>
                <w:rFonts w:hint="eastAsia" w:ascii="仿宋_GB2312" w:hAnsi="仿宋" w:eastAsia="仿宋_GB2312" w:cs="仿宋"/>
                <w:bCs/>
                <w:color w:val="000000" w:themeColor="text1"/>
                <w:sz w:val="24"/>
                <w:szCs w:val="24"/>
                <w:lang w:val="en-US" w:eastAsia="zh-Hans"/>
                <w14:textFill>
                  <w14:solidFill>
                    <w14:schemeClr w14:val="tx1"/>
                  </w14:solidFill>
                </w14:textFill>
              </w:rPr>
              <w:t>姓名</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黄方蕾</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排名</w:t>
            </w:r>
            <w:r>
              <w:rPr>
                <w:rFonts w:hint="default" w:ascii="仿宋_GB2312" w:hAnsi="仿宋" w:eastAsia="仿宋_GB2312" w:cs="仿宋"/>
                <w:bCs/>
                <w:color w:val="000000" w:themeColor="text1"/>
                <w:sz w:val="24"/>
                <w:szCs w:val="24"/>
                <w:lang w:eastAsia="zh-Hans"/>
                <w14:textFill>
                  <w14:solidFill>
                    <w14:schemeClr w14:val="tx1"/>
                  </w14:solidFill>
                </w14:textFill>
              </w:rPr>
              <w:t>13，</w:t>
            </w:r>
            <w:r>
              <w:rPr>
                <w:rFonts w:hint="eastAsia" w:ascii="仿宋_GB2312" w:hAnsi="仿宋" w:eastAsia="仿宋_GB2312" w:cs="仿宋"/>
                <w:bCs/>
                <w:color w:val="000000" w:themeColor="text1"/>
                <w:sz w:val="24"/>
                <w:szCs w:val="24"/>
                <w:lang w:val="en-US" w:eastAsia="zh-Hans"/>
                <w14:textFill>
                  <w14:solidFill>
                    <w14:schemeClr w14:val="tx1"/>
                  </w14:solidFill>
                </w14:textFill>
              </w:rPr>
              <w:t>技术职称</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初级工程师</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工作单位</w:t>
            </w:r>
            <w:r>
              <w:rPr>
                <w:rFonts w:hint="default" w:ascii="仿宋_GB2312" w:hAnsi="仿宋" w:eastAsia="仿宋_GB2312" w:cs="仿宋"/>
                <w:bCs/>
                <w:color w:val="000000" w:themeColor="text1"/>
                <w:sz w:val="24"/>
                <w:szCs w:val="24"/>
                <w:lang w:eastAsia="zh-Hans"/>
                <w14:textFill>
                  <w14:solidFill>
                    <w14:schemeClr w14:val="tx1"/>
                  </w14:solidFill>
                </w14:textFill>
              </w:rPr>
              <w:t>：</w:t>
            </w:r>
            <w:r>
              <w:rPr>
                <w:rFonts w:hint="eastAsia" w:ascii="仿宋_GB2312" w:hAnsi="仿宋" w:eastAsia="仿宋_GB2312" w:cs="仿宋"/>
                <w:bCs/>
                <w:color w:val="000000" w:themeColor="text1"/>
                <w:sz w:val="24"/>
                <w:szCs w:val="24"/>
                <w:lang w:val="en-US" w:eastAsia="zh-Hans"/>
                <w14:textFill>
                  <w14:solidFill>
                    <w14:schemeClr w14:val="tx1"/>
                  </w14:solidFill>
                </w14:textFill>
              </w:rPr>
              <w:t>杭州趣链科技有限公司</w:t>
            </w:r>
            <w:r>
              <w:rPr>
                <w:rFonts w:hint="default" w:ascii="仿宋_GB2312" w:hAnsi="仿宋" w:eastAsia="仿宋_GB2312" w:cs="仿宋"/>
                <w:bCs/>
                <w:color w:val="000000" w:themeColor="text1"/>
                <w:sz w:val="24"/>
                <w:szCs w:val="24"/>
                <w:lang w:eastAsia="zh-Hans"/>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1" w:hRule="atLeast"/>
        </w:trPr>
        <w:tc>
          <w:tcPr>
            <w:tcW w:w="1363" w:type="dxa"/>
            <w:tcBorders>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8"/>
                <w:szCs w:val="24"/>
                <w14:textFill>
                  <w14:solidFill>
                    <w14:schemeClr w14:val="tx1"/>
                  </w14:solidFill>
                </w14:textFill>
              </w:rPr>
              <w:t>主要完成单位</w:t>
            </w:r>
          </w:p>
        </w:tc>
        <w:tc>
          <w:tcPr>
            <w:tcW w:w="8290" w:type="dxa"/>
            <w:tcBorders>
              <w:left w:val="single" w:color="auto" w:sz="4" w:space="0"/>
            </w:tcBorders>
            <w:vAlign w:val="center"/>
          </w:tcPr>
          <w:p>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1.单位名称：</w:t>
            </w:r>
            <w:r>
              <w:rPr>
                <w:rFonts w:hint="eastAsia" w:ascii="仿宋_GB2312" w:hAnsi="仿宋_GB2312" w:eastAsia="仿宋_GB2312" w:cs="仿宋_GB2312"/>
                <w:sz w:val="24"/>
                <w:szCs w:val="24"/>
                <w:lang w:val="en-US" w:eastAsia="zh-Hans"/>
              </w:rPr>
              <w:t>杭州趣链科技有限公司</w:t>
            </w:r>
          </w:p>
          <w:p>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2.单位名称：</w:t>
            </w:r>
            <w:r>
              <w:rPr>
                <w:rFonts w:hint="eastAsia" w:ascii="仿宋_GB2312" w:hAnsi="仿宋_GB2312" w:eastAsia="仿宋_GB2312" w:cs="仿宋_GB2312"/>
                <w:sz w:val="24"/>
                <w:szCs w:val="24"/>
                <w:lang w:val="en-US" w:eastAsia="zh-Hans"/>
              </w:rPr>
              <w:t>浙江大学</w:t>
            </w:r>
          </w:p>
          <w:p>
            <w:pPr>
              <w:keepNext w:val="0"/>
              <w:keepLines w:val="0"/>
              <w:suppressLineNumbers w:val="0"/>
              <w:spacing w:before="0" w:beforeAutospacing="0" w:after="0" w:afterAutospacing="0" w:line="240" w:lineRule="auto"/>
              <w:ind w:left="0" w:right="0"/>
              <w:jc w:val="left"/>
              <w:rPr>
                <w:rFonts w:hint="default" w:ascii="仿宋_GB2312" w:hAnsi="仿宋" w:eastAsia="仿宋_GB2312" w:cs="仿宋"/>
                <w:bCs/>
                <w:color w:val="000000" w:themeColor="text1"/>
                <w:sz w:val="24"/>
                <w:szCs w:val="24"/>
                <w:lang w:val="en-US" w:eastAsia="zh-Hans"/>
                <w14:textFill>
                  <w14:solidFill>
                    <w14:schemeClr w14:val="tx1"/>
                  </w14:solidFill>
                </w14:textFill>
              </w:rPr>
            </w:pPr>
            <w:r>
              <w:rPr>
                <w:rFonts w:hint="eastAsia" w:ascii="仿宋_GB2312" w:hAnsi="仿宋_GB2312" w:eastAsia="仿宋_GB2312" w:cs="仿宋_GB2312"/>
                <w:sz w:val="24"/>
                <w:szCs w:val="24"/>
              </w:rPr>
              <w:t>3.单位名称：</w:t>
            </w:r>
            <w:r>
              <w:rPr>
                <w:rFonts w:hint="eastAsia" w:ascii="仿宋_GB2312" w:hAnsi="仿宋_GB2312" w:eastAsia="仿宋_GB2312" w:cs="仿宋_GB2312"/>
                <w:sz w:val="24"/>
                <w:szCs w:val="24"/>
                <w:lang w:val="en-US" w:eastAsia="zh-Hans"/>
              </w:rPr>
              <w:t>浙商银行股份有限公司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2" w:hRule="atLeast"/>
        </w:trPr>
        <w:tc>
          <w:tcPr>
            <w:tcW w:w="1363" w:type="dxa"/>
            <w:vAlign w:val="center"/>
          </w:tcPr>
          <w:p>
            <w:pPr>
              <w:keepNext w:val="0"/>
              <w:keepLines w:val="0"/>
              <w:suppressLineNumbers w:val="0"/>
              <w:spacing w:before="0" w:beforeAutospacing="0" w:after="0" w:afterAutospacing="0"/>
              <w:ind w:left="0" w:right="0"/>
              <w:jc w:val="center"/>
              <w:rPr>
                <w:rStyle w:val="6"/>
                <w:rFonts w:hint="default" w:ascii="仿宋_GB2312" w:eastAsia="仿宋_GB2312"/>
                <w:b w:val="0"/>
                <w:color w:val="000000"/>
                <w:sz w:val="28"/>
                <w:szCs w:val="28"/>
              </w:rPr>
            </w:pPr>
            <w:r>
              <w:rPr>
                <w:rStyle w:val="6"/>
                <w:rFonts w:hint="eastAsia" w:ascii="仿宋_GB2312" w:eastAsia="仿宋_GB2312"/>
                <w:b w:val="0"/>
                <w:color w:val="000000"/>
                <w:sz w:val="28"/>
                <w:szCs w:val="28"/>
              </w:rPr>
              <w:t>提名单位</w:t>
            </w:r>
          </w:p>
        </w:tc>
        <w:tc>
          <w:tcPr>
            <w:tcW w:w="8290" w:type="dxa"/>
            <w:vAlign w:val="center"/>
          </w:tcPr>
          <w:p>
            <w:pPr>
              <w:keepNext w:val="0"/>
              <w:keepLines w:val="0"/>
              <w:suppressLineNumbers w:val="0"/>
              <w:spacing w:before="0" w:beforeAutospacing="0" w:after="0" w:afterAutospacing="0"/>
              <w:ind w:left="0" w:right="0"/>
              <w:contextualSpacing/>
              <w:jc w:val="center"/>
              <w:rPr>
                <w:rStyle w:val="6"/>
                <w:rFonts w:hint="eastAsia" w:eastAsia="宋体"/>
                <w:b w:val="0"/>
                <w:color w:val="000000"/>
                <w:lang w:val="en-US" w:eastAsia="zh-Hans"/>
              </w:rPr>
            </w:pPr>
            <w:r>
              <w:rPr>
                <w:rFonts w:hint="eastAsia" w:ascii="仿宋_GB2312" w:hAnsi="仿宋" w:eastAsia="仿宋_GB2312" w:cs="仿宋"/>
                <w:bCs/>
                <w:color w:val="000000" w:themeColor="text1"/>
                <w:sz w:val="24"/>
                <w:szCs w:val="24"/>
                <w:lang w:val="en-US" w:eastAsia="zh-Hans"/>
                <w14:textFill>
                  <w14:solidFill>
                    <w14:schemeClr w14:val="tx1"/>
                  </w14:solidFill>
                </w14:textFill>
              </w:rPr>
              <w:t>浙江省经济和信息化厅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3" w:hRule="atLeast"/>
        </w:trPr>
        <w:tc>
          <w:tcPr>
            <w:tcW w:w="1363" w:type="dxa"/>
            <w:vAlign w:val="center"/>
          </w:tcPr>
          <w:p>
            <w:pPr>
              <w:keepNext w:val="0"/>
              <w:keepLines w:val="0"/>
              <w:suppressLineNumbers w:val="0"/>
              <w:spacing w:before="0" w:beforeAutospacing="0" w:after="0" w:afterAutospacing="0"/>
              <w:ind w:left="0" w:right="0"/>
              <w:jc w:val="center"/>
              <w:rPr>
                <w:rStyle w:val="6"/>
                <w:rFonts w:hint="default" w:ascii="仿宋_GB2312" w:eastAsia="仿宋_GB2312"/>
                <w:b w:val="0"/>
                <w:color w:val="000000"/>
                <w:sz w:val="28"/>
                <w:szCs w:val="28"/>
              </w:rPr>
            </w:pPr>
            <w:r>
              <w:rPr>
                <w:rStyle w:val="6"/>
                <w:rFonts w:hint="eastAsia" w:ascii="仿宋_GB2312" w:eastAsia="仿宋_GB2312"/>
                <w:b w:val="0"/>
                <w:color w:val="000000"/>
                <w:sz w:val="28"/>
                <w:szCs w:val="28"/>
              </w:rPr>
              <w:t>提名意见</w:t>
            </w:r>
          </w:p>
        </w:tc>
        <w:tc>
          <w:tcPr>
            <w:tcW w:w="8290" w:type="dxa"/>
            <w:vAlign w:val="center"/>
          </w:tcPr>
          <w:p>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rPr>
                <w:rFonts w:hint="default" w:ascii="仿宋_GB2312" w:hAnsi="仿宋_GB2312" w:eastAsia="仿宋_GB2312" w:cs="仿宋_GB2312"/>
                <w:b w:val="0"/>
                <w:bCs w:val="0"/>
                <w:i w:val="0"/>
                <w:caps w:val="0"/>
                <w:color w:val="111F2C"/>
                <w:spacing w:val="0"/>
                <w:kern w:val="0"/>
                <w:sz w:val="24"/>
                <w:szCs w:val="24"/>
                <w:shd w:val="clear" w:fill="FFFFFF"/>
                <w:lang w:val="en-US" w:eastAsia="zh-CN" w:bidi="ar"/>
              </w:rPr>
            </w:pPr>
            <w:r>
              <w:rPr>
                <w:rFonts w:hint="eastAsia" w:ascii="仿宋_GB2312" w:hAnsi="仿宋_GB2312" w:eastAsia="仿宋_GB2312" w:cs="仿宋_GB2312"/>
                <w:b w:val="0"/>
                <w:bCs w:val="0"/>
                <w:i w:val="0"/>
                <w:caps w:val="0"/>
                <w:color w:val="111F2C"/>
                <w:spacing w:val="0"/>
                <w:kern w:val="0"/>
                <w:sz w:val="24"/>
                <w:szCs w:val="24"/>
                <w:shd w:val="clear" w:fill="FFFFFF"/>
                <w:lang w:val="en-US" w:eastAsia="zh-CN" w:bidi="ar"/>
              </w:rPr>
              <w:t>区块链是一项新型的分布式技术，具有去中心化、防篡改、可追溯的特性，是我国新一代信息技术的重要组成部分，并被国家发改委明确纳入新型基础设施中的信息基础设施之一。由杭州趣链科技有限公司牵头的“高效自主可控区块链基础平台关键技术及应用”项目，针对区块链领域前沿技术的发展趋势，以高通量高鲁棒拜占庭容错共识机制、基于密态协同计算的隐私保护模型、合约安全保护和漏洞检测模型以及区块链动态监管等关键技术为基础，攻克了制约区块链发展的性能、安全、监管三大难题，搭建了高效自主可控区块链基础平台，为区块链产业化、多元化提供有效技术支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textAlignment w:val="auto"/>
              <w:outlineLvl w:val="9"/>
              <w:rPr>
                <w:rFonts w:hint="default" w:ascii="仿宋_GB2312" w:hAnsi="仿宋_GB2312" w:eastAsia="仿宋_GB2312" w:cs="仿宋_GB2312"/>
                <w:b w:val="0"/>
                <w:bCs w:val="0"/>
                <w:i w:val="0"/>
                <w:caps w:val="0"/>
                <w:color w:val="111F2C"/>
                <w:spacing w:val="0"/>
                <w:kern w:val="0"/>
                <w:sz w:val="24"/>
                <w:szCs w:val="24"/>
                <w:shd w:val="clear" w:fill="FFFFFF"/>
                <w:lang w:val="en-US" w:eastAsia="zh-CN" w:bidi="ar"/>
              </w:rPr>
            </w:pPr>
            <w:r>
              <w:rPr>
                <w:rFonts w:hint="eastAsia" w:ascii="仿宋_GB2312" w:hAnsi="仿宋_GB2312" w:eastAsia="仿宋_GB2312" w:cs="仿宋_GB2312"/>
                <w:b w:val="0"/>
                <w:bCs w:val="0"/>
                <w:i w:val="0"/>
                <w:caps w:val="0"/>
                <w:color w:val="111F2C"/>
                <w:spacing w:val="0"/>
                <w:kern w:val="0"/>
                <w:sz w:val="24"/>
                <w:szCs w:val="24"/>
                <w:shd w:val="clear" w:fill="FFFFFF"/>
                <w:lang w:val="en-US" w:eastAsia="zh-CN" w:bidi="ar"/>
              </w:rPr>
              <w:t>该项目研究团队由科技公司、知名高校、用户企业组成，包括多为行业杰出专家人才，研究团队实力强劲。项目相关核心技术完全自主可控，技术水平国际领先。项目成果在工信部信通院等权威机构组织的各项技术评测中均领先于国内外同类产品，并在中央网信办、国家住建部、浙江省人民政府、中国建设银行等全国性、地方性、行业性应用场景的中获得高度认可，取得了显著的经济和社会效应，实现了产学研用的深度融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textAlignment w:val="auto"/>
              <w:outlineLvl w:val="9"/>
              <w:rPr>
                <w:rFonts w:hint="default" w:ascii="仿宋_GB2312" w:hAnsi="仿宋_GB2312" w:eastAsia="仿宋_GB2312" w:cs="仿宋_GB2312"/>
                <w:b w:val="0"/>
                <w:bCs w:val="0"/>
                <w:i w:val="0"/>
                <w:caps w:val="0"/>
                <w:color w:val="111F2C"/>
                <w:spacing w:val="0"/>
                <w:kern w:val="0"/>
                <w:sz w:val="24"/>
                <w:szCs w:val="24"/>
                <w:shd w:val="clear" w:fill="FFFFFF"/>
                <w:lang w:val="en-US" w:eastAsia="zh-CN" w:bidi="ar"/>
              </w:rPr>
            </w:pPr>
            <w:r>
              <w:rPr>
                <w:rFonts w:hint="eastAsia" w:ascii="仿宋_GB2312" w:hAnsi="仿宋_GB2312" w:eastAsia="仿宋_GB2312" w:cs="仿宋_GB2312"/>
                <w:b w:val="0"/>
                <w:bCs w:val="0"/>
                <w:i w:val="0"/>
                <w:caps w:val="0"/>
                <w:color w:val="111F2C"/>
                <w:spacing w:val="0"/>
                <w:kern w:val="0"/>
                <w:sz w:val="24"/>
                <w:szCs w:val="24"/>
                <w:shd w:val="clear" w:fill="FFFFFF"/>
                <w:lang w:val="en-US" w:eastAsia="zh-CN" w:bidi="ar"/>
              </w:rPr>
              <w:t>同意提名2020年度浙江省科学技术进步奖</w:t>
            </w:r>
            <w:r>
              <w:rPr>
                <w:rFonts w:hint="eastAsia" w:ascii="仿宋_GB2312" w:hAnsi="仿宋_GB2312" w:eastAsia="仿宋_GB2312" w:cs="仿宋_GB2312"/>
                <w:b w:val="0"/>
                <w:bCs w:val="0"/>
                <w:i w:val="0"/>
                <w:caps w:val="0"/>
                <w:color w:val="111F2C"/>
                <w:spacing w:val="0"/>
                <w:kern w:val="0"/>
                <w:sz w:val="24"/>
                <w:szCs w:val="24"/>
                <w:shd w:val="clear" w:fill="FFFFFF"/>
                <w:lang w:val="en-US" w:eastAsia="zh-Hans" w:bidi="ar"/>
              </w:rPr>
              <w:t>一等奖</w:t>
            </w:r>
            <w:r>
              <w:rPr>
                <w:rFonts w:hint="eastAsia" w:ascii="仿宋_GB2312" w:hAnsi="仿宋_GB2312" w:eastAsia="仿宋_GB2312" w:cs="仿宋_GB2312"/>
                <w:b w:val="0"/>
                <w:bCs w:val="0"/>
                <w:i w:val="0"/>
                <w:caps w:val="0"/>
                <w:color w:val="111F2C"/>
                <w:spacing w:val="0"/>
                <w:kern w:val="0"/>
                <w:sz w:val="24"/>
                <w:szCs w:val="24"/>
                <w:shd w:val="clear" w:fill="FFFFFF"/>
                <w:lang w:val="en-US" w:eastAsia="zh-CN" w:bidi="ar"/>
              </w:rPr>
              <w:t>。</w:t>
            </w:r>
          </w:p>
          <w:p>
            <w:pPr>
              <w:keepNext w:val="0"/>
              <w:keepLines w:val="0"/>
              <w:suppressLineNumbers w:val="0"/>
              <w:spacing w:before="0" w:beforeAutospacing="0" w:after="0" w:afterAutospacing="0"/>
              <w:ind w:left="0" w:right="0"/>
              <w:contextualSpacing/>
              <w:jc w:val="center"/>
              <w:rPr>
                <w:rStyle w:val="6"/>
                <w:rFonts w:hint="default"/>
                <w:b w:val="0"/>
                <w:color w:val="000000"/>
              </w:rPr>
            </w:pPr>
          </w:p>
        </w:tc>
      </w:tr>
    </w:tbl>
    <w:p>
      <w:pPr>
        <w:adjustRightInd w:val="0"/>
        <w:snapToGrid w:val="0"/>
        <w:spacing w:line="560" w:lineRule="exact"/>
        <w:rPr>
          <w:rFonts w:ascii="仿宋_GB2312" w:hAnsi="宋体" w:eastAsia="仿宋_GB2312" w:cs="宋体"/>
          <w:color w:val="000000" w:themeColor="text1"/>
          <w:sz w:val="32"/>
          <w:szCs w:val="32"/>
          <w14:textFill>
            <w14:solidFill>
              <w14:schemeClr w14:val="tx1"/>
            </w14:solidFill>
          </w14:textFill>
        </w:rPr>
      </w:pPr>
    </w:p>
    <w:p/>
    <w:sectPr>
      <w:pgSz w:w="11906" w:h="16838"/>
      <w:pgMar w:top="1417" w:right="1247" w:bottom="1134" w:left="124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方正小标宋简体">
    <w:altName w:val="汉仪书宋二KW"/>
    <w:panose1 w:val="03000509000000000000"/>
    <w:charset w:val="86"/>
    <w:family w:val="script"/>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宋体">
    <w:altName w:val="华文宋体"/>
    <w:panose1 w:val="02010600030101010101"/>
    <w:charset w:val="86"/>
    <w:family w:val="auto"/>
    <w:pitch w:val="default"/>
    <w:sig w:usb0="00000000" w:usb1="00000000" w:usb2="00000006" w:usb3="00000000" w:csb0="00040001" w:csb1="00000000"/>
  </w:font>
  <w:font w:name="Cambria Math">
    <w:altName w:val="Kingsoft Math"/>
    <w:panose1 w:val="02040503050406030204"/>
    <w:charset w:val="00"/>
    <w:family w:val="auto"/>
    <w:pitch w:val="default"/>
    <w:sig w:usb0="00000000" w:usb1="00000000" w:usb2="02000000" w:usb3="00000000" w:csb0="2000019F"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华文宋体">
    <w:panose1 w:val="02010600040101010101"/>
    <w:charset w:val="86"/>
    <w:family w:val="auto"/>
    <w:pitch w:val="default"/>
    <w:sig w:usb0="80000287" w:usb1="280F3C52" w:usb2="00000016" w:usb3="00000000" w:csb0="0004001F" w:csb1="00000000"/>
  </w:font>
  <w:font w:name="Kingsoft Math">
    <w:panose1 w:val="02040503050406030204"/>
    <w:charset w:val="00"/>
    <w:family w:val="auto"/>
    <w:pitch w:val="default"/>
    <w:sig w:usb0="80000087" w:usb1="00002068" w:usb2="00000000" w:usb3="00000000" w:csb0="2000019F"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Songti SC Bold">
    <w:panose1 w:val="02010800040101010101"/>
    <w:charset w:val="86"/>
    <w:family w:val="auto"/>
    <w:pitch w:val="default"/>
    <w:sig w:usb0="00000001" w:usb1="080F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283E94A"/>
    <w:rsid w:val="29751D14"/>
    <w:rsid w:val="3EF71CD6"/>
    <w:rsid w:val="3FDF39F1"/>
    <w:rsid w:val="5EBDD4AB"/>
    <w:rsid w:val="5FDF5893"/>
    <w:rsid w:val="64BB154C"/>
    <w:rsid w:val="6FDBAC8D"/>
    <w:rsid w:val="75BB4B2D"/>
    <w:rsid w:val="75DF5C61"/>
    <w:rsid w:val="794FA21E"/>
    <w:rsid w:val="7AD7E817"/>
    <w:rsid w:val="7B5FE1B1"/>
    <w:rsid w:val="7FFC4AA3"/>
    <w:rsid w:val="7FFF6697"/>
    <w:rsid w:val="7FFFFD36"/>
    <w:rsid w:val="845FC598"/>
    <w:rsid w:val="99FF4632"/>
    <w:rsid w:val="A5FEDE4D"/>
    <w:rsid w:val="AE33B8D5"/>
    <w:rsid w:val="B7F541E3"/>
    <w:rsid w:val="B94FB4B8"/>
    <w:rsid w:val="BA7D2A72"/>
    <w:rsid w:val="BD5FEE15"/>
    <w:rsid w:val="D3FF2FB6"/>
    <w:rsid w:val="FB3D1214"/>
    <w:rsid w:val="FCBF1A92"/>
    <w:rsid w:val="FDF70F62"/>
    <w:rsid w:val="FE1FB2AD"/>
    <w:rsid w:val="FFBE2E25"/>
    <w:rsid w:val="FFBFE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qFormat/>
    <w:uiPriority w:val="0"/>
    <w:pPr>
      <w:widowControl/>
      <w:jc w:val="left"/>
    </w:pPr>
  </w:style>
  <w:style w:type="character" w:customStyle="1" w:styleId="6">
    <w:name w:val="title1"/>
    <w:qFormat/>
    <w:uiPriority w:val="0"/>
    <w:rPr>
      <w:b/>
      <w:bCs/>
      <w:color w:val="9999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Office_2.6.1.4274_F1E327BC-269C-435d-A152-05C5408002CA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2020-09-07T15:32:00Z</dcterms:created>
  <dc:creator>duantingting</dc:creator>
  <cp:lastModifiedBy>duantingting</cp:lastModifiedBy>
  <dcterms:modified xsi:type="dcterms:W3CDTF">2020-09-16T11:08:46Z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2052-2.6.1.4274</vt:lpwstr>
  </property>
</Properties>
</file>